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722" w:rsidRPr="00C83722" w:rsidRDefault="00C83722" w:rsidP="00C83722">
      <w:pPr>
        <w:jc w:val="center"/>
        <w:rPr>
          <w:b/>
        </w:rPr>
      </w:pPr>
      <w:r>
        <w:rPr>
          <w:b/>
        </w:rPr>
        <w:t>B</w:t>
      </w:r>
      <w:r w:rsidRPr="00C83722">
        <w:rPr>
          <w:b/>
        </w:rPr>
        <w:t>. Tech (Fourth Semester – Regular) Examinations, April / May – 2021</w:t>
      </w:r>
    </w:p>
    <w:p w:rsidR="00C83722" w:rsidRPr="00C83722" w:rsidRDefault="00C83722" w:rsidP="00C83722">
      <w:pPr>
        <w:jc w:val="center"/>
        <w:rPr>
          <w:b/>
        </w:rPr>
      </w:pPr>
      <w:r w:rsidRPr="00C83722">
        <w:rPr>
          <w:b/>
        </w:rPr>
        <w:t>Sub. Code – Sub. Name Mass Transfer-I</w:t>
      </w:r>
    </w:p>
    <w:p w:rsidR="00C83722" w:rsidRDefault="00C83722">
      <w:pPr>
        <w:rPr>
          <w:b/>
        </w:rPr>
      </w:pPr>
    </w:p>
    <w:p w:rsidR="00E8755C" w:rsidRDefault="00E8755C">
      <w:pPr>
        <w:rPr>
          <w:b/>
        </w:rPr>
      </w:pPr>
      <w:r>
        <w:rPr>
          <w:b/>
        </w:rPr>
        <w:t>Solutions</w:t>
      </w:r>
    </w:p>
    <w:p w:rsidR="00D71E40" w:rsidRDefault="00B5097A">
      <w:pPr>
        <w:rPr>
          <w:lang w:val="en-US"/>
        </w:rPr>
      </w:pPr>
      <w:r w:rsidRPr="00B5097A">
        <w:rPr>
          <w:b/>
        </w:rPr>
        <w:t xml:space="preserve">PART – A: (Multiple Choice Questions)                      </w:t>
      </w:r>
      <w:r>
        <w:rPr>
          <w:b/>
        </w:rPr>
        <w:t xml:space="preserve">                  </w:t>
      </w:r>
      <w:r w:rsidRPr="00B5097A">
        <w:rPr>
          <w:b/>
        </w:rPr>
        <w:t xml:space="preserve"> </w:t>
      </w:r>
      <w:r>
        <w:rPr>
          <w:b/>
        </w:rPr>
        <w:t xml:space="preserve">                    </w:t>
      </w:r>
      <w:r w:rsidRPr="00B5097A">
        <w:rPr>
          <w:b/>
        </w:rPr>
        <w:t>(1 x 10 = 10 Marks)</w:t>
      </w:r>
    </w:p>
    <w:tbl>
      <w:tblPr>
        <w:tblStyle w:val="TableGrid"/>
        <w:tblW w:w="0" w:type="auto"/>
        <w:tblLook w:val="04A0" w:firstRow="1" w:lastRow="0" w:firstColumn="1" w:lastColumn="0" w:noHBand="0" w:noVBand="1"/>
      </w:tblPr>
      <w:tblGrid>
        <w:gridCol w:w="1413"/>
        <w:gridCol w:w="1701"/>
        <w:gridCol w:w="5902"/>
      </w:tblGrid>
      <w:tr w:rsidR="00BF523E" w:rsidTr="00BF523E">
        <w:tc>
          <w:tcPr>
            <w:tcW w:w="1413" w:type="dxa"/>
          </w:tcPr>
          <w:p w:rsidR="00BF523E" w:rsidRDefault="00BF523E">
            <w:pPr>
              <w:rPr>
                <w:lang w:val="en-US"/>
              </w:rPr>
            </w:pPr>
            <w:r>
              <w:rPr>
                <w:lang w:val="en-US"/>
              </w:rPr>
              <w:t>Question No.</w:t>
            </w:r>
          </w:p>
        </w:tc>
        <w:tc>
          <w:tcPr>
            <w:tcW w:w="1701" w:type="dxa"/>
          </w:tcPr>
          <w:p w:rsidR="00BF523E" w:rsidRDefault="00BF523E">
            <w:pPr>
              <w:rPr>
                <w:lang w:val="en-US"/>
              </w:rPr>
            </w:pPr>
            <w:r>
              <w:rPr>
                <w:lang w:val="en-US"/>
              </w:rPr>
              <w:t>Correct Answer</w:t>
            </w:r>
          </w:p>
        </w:tc>
        <w:tc>
          <w:tcPr>
            <w:tcW w:w="5902" w:type="dxa"/>
          </w:tcPr>
          <w:p w:rsidR="00BF523E" w:rsidRDefault="00BF523E">
            <w:pPr>
              <w:rPr>
                <w:lang w:val="en-US"/>
              </w:rPr>
            </w:pPr>
            <w:r>
              <w:rPr>
                <w:lang w:val="en-US"/>
              </w:rPr>
              <w:t>Explanation</w:t>
            </w:r>
          </w:p>
        </w:tc>
      </w:tr>
      <w:tr w:rsidR="00BF523E" w:rsidTr="00BF523E">
        <w:tc>
          <w:tcPr>
            <w:tcW w:w="1413" w:type="dxa"/>
          </w:tcPr>
          <w:p w:rsidR="00BF523E" w:rsidRPr="00BF523E" w:rsidRDefault="00BF523E" w:rsidP="00BF523E">
            <w:pPr>
              <w:pStyle w:val="ListParagraph"/>
              <w:numPr>
                <w:ilvl w:val="0"/>
                <w:numId w:val="1"/>
              </w:numPr>
              <w:rPr>
                <w:lang w:val="en-US"/>
              </w:rPr>
            </w:pPr>
          </w:p>
        </w:tc>
        <w:tc>
          <w:tcPr>
            <w:tcW w:w="1701" w:type="dxa"/>
          </w:tcPr>
          <w:p w:rsidR="00BF523E" w:rsidRDefault="00025BE6">
            <w:pPr>
              <w:rPr>
                <w:lang w:val="en-US"/>
              </w:rPr>
            </w:pPr>
            <w:r>
              <w:rPr>
                <w:lang w:val="en-US"/>
              </w:rPr>
              <w:t>iii</w:t>
            </w:r>
          </w:p>
        </w:tc>
        <w:tc>
          <w:tcPr>
            <w:tcW w:w="5902" w:type="dxa"/>
          </w:tcPr>
          <w:p w:rsidR="00BF523E" w:rsidRDefault="00025BE6">
            <w:pPr>
              <w:rPr>
                <w:lang w:val="en-US"/>
              </w:rPr>
            </w:pPr>
            <w:r>
              <w:rPr>
                <w:lang w:val="en-US"/>
              </w:rPr>
              <w:t>Inversely proportional</w:t>
            </w:r>
          </w:p>
        </w:tc>
      </w:tr>
      <w:tr w:rsidR="00BF523E" w:rsidTr="00BF523E">
        <w:tc>
          <w:tcPr>
            <w:tcW w:w="1413" w:type="dxa"/>
          </w:tcPr>
          <w:p w:rsidR="00BF523E" w:rsidRPr="00BF523E" w:rsidRDefault="00BF523E" w:rsidP="00BF523E">
            <w:pPr>
              <w:pStyle w:val="ListParagraph"/>
              <w:numPr>
                <w:ilvl w:val="0"/>
                <w:numId w:val="1"/>
              </w:numPr>
              <w:rPr>
                <w:lang w:val="en-US"/>
              </w:rPr>
            </w:pPr>
          </w:p>
        </w:tc>
        <w:tc>
          <w:tcPr>
            <w:tcW w:w="1701" w:type="dxa"/>
          </w:tcPr>
          <w:p w:rsidR="00BF523E" w:rsidRDefault="00F61287">
            <w:pPr>
              <w:rPr>
                <w:lang w:val="en-US"/>
              </w:rPr>
            </w:pPr>
            <w:proofErr w:type="spellStart"/>
            <w:r>
              <w:rPr>
                <w:lang w:val="en-US"/>
              </w:rPr>
              <w:t>i</w:t>
            </w:r>
            <w:proofErr w:type="spellEnd"/>
          </w:p>
        </w:tc>
        <w:tc>
          <w:tcPr>
            <w:tcW w:w="5902" w:type="dxa"/>
          </w:tcPr>
          <w:p w:rsidR="00BF523E" w:rsidRDefault="00F61287">
            <w:pPr>
              <w:rPr>
                <w:lang w:val="en-US"/>
              </w:rPr>
            </w:pPr>
            <w:r>
              <w:rPr>
                <w:lang w:val="en-US"/>
              </w:rPr>
              <w:t>Increases</w:t>
            </w:r>
            <w:r w:rsidR="00C448C6">
              <w:rPr>
                <w:lang w:val="en-US"/>
              </w:rPr>
              <w:t xml:space="preserve"> with temperature</w:t>
            </w:r>
          </w:p>
        </w:tc>
      </w:tr>
      <w:tr w:rsidR="00BF523E" w:rsidTr="00BF523E">
        <w:tc>
          <w:tcPr>
            <w:tcW w:w="1413" w:type="dxa"/>
          </w:tcPr>
          <w:p w:rsidR="00BF523E" w:rsidRPr="00BF523E" w:rsidRDefault="00BF523E" w:rsidP="00BF523E">
            <w:pPr>
              <w:pStyle w:val="ListParagraph"/>
              <w:numPr>
                <w:ilvl w:val="0"/>
                <w:numId w:val="1"/>
              </w:numPr>
              <w:rPr>
                <w:lang w:val="en-US"/>
              </w:rPr>
            </w:pPr>
          </w:p>
        </w:tc>
        <w:tc>
          <w:tcPr>
            <w:tcW w:w="1701" w:type="dxa"/>
          </w:tcPr>
          <w:p w:rsidR="00BF523E" w:rsidRDefault="00FD0FB6">
            <w:pPr>
              <w:rPr>
                <w:lang w:val="en-US"/>
              </w:rPr>
            </w:pPr>
            <w:proofErr w:type="spellStart"/>
            <w:r>
              <w:rPr>
                <w:lang w:val="en-US"/>
              </w:rPr>
              <w:t>i</w:t>
            </w:r>
            <w:proofErr w:type="spellEnd"/>
          </w:p>
        </w:tc>
        <w:tc>
          <w:tcPr>
            <w:tcW w:w="5902" w:type="dxa"/>
          </w:tcPr>
          <w:p w:rsidR="00BF523E" w:rsidRDefault="00025BE6">
            <w:pPr>
              <w:rPr>
                <w:lang w:val="en-US"/>
              </w:rPr>
            </w:pPr>
            <w:r>
              <w:rPr>
                <w:lang w:val="en-US"/>
              </w:rPr>
              <w:t xml:space="preserve">Directly </w:t>
            </w:r>
            <w:r w:rsidR="00FD0FB6">
              <w:rPr>
                <w:lang w:val="en-US"/>
              </w:rPr>
              <w:t xml:space="preserve">Proportional </w:t>
            </w:r>
          </w:p>
        </w:tc>
      </w:tr>
      <w:tr w:rsidR="00BF523E" w:rsidTr="00BF523E">
        <w:tc>
          <w:tcPr>
            <w:tcW w:w="1413" w:type="dxa"/>
          </w:tcPr>
          <w:p w:rsidR="00BF523E" w:rsidRPr="00BF523E" w:rsidRDefault="00BF523E" w:rsidP="00BF523E">
            <w:pPr>
              <w:pStyle w:val="ListParagraph"/>
              <w:numPr>
                <w:ilvl w:val="0"/>
                <w:numId w:val="1"/>
              </w:numPr>
              <w:rPr>
                <w:lang w:val="en-US"/>
              </w:rPr>
            </w:pPr>
          </w:p>
        </w:tc>
        <w:tc>
          <w:tcPr>
            <w:tcW w:w="1701" w:type="dxa"/>
          </w:tcPr>
          <w:p w:rsidR="00BF523E" w:rsidRDefault="00745F01">
            <w:pPr>
              <w:rPr>
                <w:lang w:val="en-US"/>
              </w:rPr>
            </w:pPr>
            <w:r>
              <w:rPr>
                <w:lang w:val="en-US"/>
              </w:rPr>
              <w:t>ii</w:t>
            </w:r>
          </w:p>
        </w:tc>
        <w:tc>
          <w:tcPr>
            <w:tcW w:w="5902" w:type="dxa"/>
          </w:tcPr>
          <w:p w:rsidR="00BF523E" w:rsidRDefault="00745F01">
            <w:pPr>
              <w:rPr>
                <w:lang w:val="en-US"/>
              </w:rPr>
            </w:pPr>
            <w:r>
              <w:rPr>
                <w:lang w:val="en-US"/>
              </w:rPr>
              <w:t>decreases</w:t>
            </w:r>
          </w:p>
        </w:tc>
      </w:tr>
      <w:tr w:rsidR="00BF523E" w:rsidTr="00BF523E">
        <w:tc>
          <w:tcPr>
            <w:tcW w:w="1413" w:type="dxa"/>
          </w:tcPr>
          <w:p w:rsidR="00BF523E" w:rsidRPr="00BF523E" w:rsidRDefault="00BF523E" w:rsidP="00BF523E">
            <w:pPr>
              <w:pStyle w:val="ListParagraph"/>
              <w:numPr>
                <w:ilvl w:val="0"/>
                <w:numId w:val="1"/>
              </w:numPr>
              <w:rPr>
                <w:lang w:val="en-US"/>
              </w:rPr>
            </w:pPr>
          </w:p>
        </w:tc>
        <w:tc>
          <w:tcPr>
            <w:tcW w:w="1701" w:type="dxa"/>
          </w:tcPr>
          <w:p w:rsidR="00BF523E" w:rsidRDefault="005A31A3">
            <w:pPr>
              <w:rPr>
                <w:lang w:val="en-US"/>
              </w:rPr>
            </w:pPr>
            <w:r>
              <w:rPr>
                <w:lang w:val="en-US"/>
              </w:rPr>
              <w:t>iii</w:t>
            </w:r>
          </w:p>
        </w:tc>
        <w:tc>
          <w:tcPr>
            <w:tcW w:w="5902" w:type="dxa"/>
          </w:tcPr>
          <w:p w:rsidR="00BF523E" w:rsidRDefault="005A31A3">
            <w:pPr>
              <w:rPr>
                <w:lang w:val="en-US"/>
              </w:rPr>
            </w:pPr>
            <w:r w:rsidRPr="005A31A3">
              <w:rPr>
                <w:lang w:val="en-US"/>
              </w:rPr>
              <w:t>Allowable gas and liquid velocities</w:t>
            </w:r>
          </w:p>
        </w:tc>
      </w:tr>
      <w:tr w:rsidR="00BF523E" w:rsidTr="00BF523E">
        <w:tc>
          <w:tcPr>
            <w:tcW w:w="1413" w:type="dxa"/>
          </w:tcPr>
          <w:p w:rsidR="00BF523E" w:rsidRPr="00BF523E" w:rsidRDefault="00BF523E" w:rsidP="00BF523E">
            <w:pPr>
              <w:pStyle w:val="ListParagraph"/>
              <w:numPr>
                <w:ilvl w:val="0"/>
                <w:numId w:val="1"/>
              </w:numPr>
              <w:rPr>
                <w:lang w:val="en-US"/>
              </w:rPr>
            </w:pPr>
          </w:p>
        </w:tc>
        <w:tc>
          <w:tcPr>
            <w:tcW w:w="1701" w:type="dxa"/>
          </w:tcPr>
          <w:p w:rsidR="00BF523E" w:rsidRDefault="00386803">
            <w:pPr>
              <w:rPr>
                <w:lang w:val="en-US"/>
              </w:rPr>
            </w:pPr>
            <w:r>
              <w:rPr>
                <w:lang w:val="en-US"/>
              </w:rPr>
              <w:t>iv</w:t>
            </w:r>
          </w:p>
        </w:tc>
        <w:tc>
          <w:tcPr>
            <w:tcW w:w="5902" w:type="dxa"/>
          </w:tcPr>
          <w:p w:rsidR="00BF523E" w:rsidRDefault="00386803">
            <w:pPr>
              <w:rPr>
                <w:lang w:val="en-US"/>
              </w:rPr>
            </w:pPr>
            <w:r w:rsidRPr="00386803">
              <w:rPr>
                <w:lang w:val="en-US"/>
              </w:rPr>
              <w:t xml:space="preserve">Dalton proved a generalized equation states that total pressure is equals to the sum of the partial pressure of the components. </w:t>
            </w:r>
            <w:proofErr w:type="spellStart"/>
            <w:r w:rsidRPr="00386803">
              <w:rPr>
                <w:lang w:val="en-US"/>
              </w:rPr>
              <w:t>Raoult’s</w:t>
            </w:r>
            <w:proofErr w:type="spellEnd"/>
            <w:r w:rsidRPr="00386803">
              <w:rPr>
                <w:lang w:val="en-US"/>
              </w:rPr>
              <w:t xml:space="preserve"> law is applicable for only ideal solution since the partial pressure is equals to the product of mole fraction and the </w:t>
            </w:r>
            <w:proofErr w:type="spellStart"/>
            <w:r w:rsidRPr="00386803">
              <w:rPr>
                <w:lang w:val="en-US"/>
              </w:rPr>
              <w:t>vapour</w:t>
            </w:r>
            <w:proofErr w:type="spellEnd"/>
            <w:r w:rsidRPr="00386803">
              <w:rPr>
                <w:lang w:val="en-US"/>
              </w:rPr>
              <w:t xml:space="preserve"> pressure.</w:t>
            </w:r>
          </w:p>
        </w:tc>
      </w:tr>
      <w:tr w:rsidR="00BF523E" w:rsidTr="00BF523E">
        <w:tc>
          <w:tcPr>
            <w:tcW w:w="1413" w:type="dxa"/>
          </w:tcPr>
          <w:p w:rsidR="00BF523E" w:rsidRPr="00BF523E" w:rsidRDefault="00BF523E" w:rsidP="00BF523E">
            <w:pPr>
              <w:pStyle w:val="ListParagraph"/>
              <w:numPr>
                <w:ilvl w:val="0"/>
                <w:numId w:val="1"/>
              </w:numPr>
              <w:rPr>
                <w:lang w:val="en-US"/>
              </w:rPr>
            </w:pPr>
          </w:p>
        </w:tc>
        <w:tc>
          <w:tcPr>
            <w:tcW w:w="1701" w:type="dxa"/>
          </w:tcPr>
          <w:p w:rsidR="00BF523E" w:rsidRDefault="007B3601">
            <w:pPr>
              <w:rPr>
                <w:lang w:val="en-US"/>
              </w:rPr>
            </w:pPr>
            <w:proofErr w:type="spellStart"/>
            <w:r>
              <w:rPr>
                <w:lang w:val="en-US"/>
              </w:rPr>
              <w:t>i</w:t>
            </w:r>
            <w:proofErr w:type="spellEnd"/>
          </w:p>
        </w:tc>
        <w:tc>
          <w:tcPr>
            <w:tcW w:w="5902" w:type="dxa"/>
          </w:tcPr>
          <w:p w:rsidR="00BF523E" w:rsidRDefault="007B3601">
            <w:pPr>
              <w:rPr>
                <w:lang w:val="en-US"/>
              </w:rPr>
            </w:pPr>
            <w:r w:rsidRPr="007B3601">
              <w:rPr>
                <w:lang w:val="en-US"/>
              </w:rPr>
              <w:t>The plot with mole fraction will give an operating line as a curve; it will be very difficult to find the slope of the operating line. Therefore the use of mole ratio plot will give us a liner operating line.</w:t>
            </w:r>
          </w:p>
        </w:tc>
      </w:tr>
      <w:tr w:rsidR="00BF523E" w:rsidTr="00BF523E">
        <w:tc>
          <w:tcPr>
            <w:tcW w:w="1413" w:type="dxa"/>
          </w:tcPr>
          <w:p w:rsidR="00BF523E" w:rsidRPr="00BF523E" w:rsidRDefault="00BF523E" w:rsidP="00BF523E">
            <w:pPr>
              <w:pStyle w:val="ListParagraph"/>
              <w:numPr>
                <w:ilvl w:val="0"/>
                <w:numId w:val="1"/>
              </w:numPr>
              <w:rPr>
                <w:lang w:val="en-US"/>
              </w:rPr>
            </w:pPr>
          </w:p>
        </w:tc>
        <w:tc>
          <w:tcPr>
            <w:tcW w:w="1701" w:type="dxa"/>
          </w:tcPr>
          <w:p w:rsidR="00BF523E" w:rsidRDefault="00BF523E">
            <w:pPr>
              <w:rPr>
                <w:lang w:val="en-US"/>
              </w:rPr>
            </w:pPr>
            <w:r>
              <w:rPr>
                <w:lang w:val="en-US"/>
              </w:rPr>
              <w:t>iv</w:t>
            </w:r>
          </w:p>
        </w:tc>
        <w:tc>
          <w:tcPr>
            <w:tcW w:w="5902" w:type="dxa"/>
          </w:tcPr>
          <w:p w:rsidR="00BF523E" w:rsidRDefault="00BF523E" w:rsidP="00BF523E">
            <w:pPr>
              <w:rPr>
                <w:lang w:val="en-US"/>
              </w:rPr>
            </w:pPr>
            <w:proofErr w:type="spellStart"/>
            <w:r w:rsidRPr="00BF523E">
              <w:rPr>
                <w:lang w:val="en-US"/>
              </w:rPr>
              <w:t>Gs</w:t>
            </w:r>
            <w:proofErr w:type="spellEnd"/>
            <w:r w:rsidRPr="00BF523E">
              <w:rPr>
                <w:lang w:val="en-US"/>
              </w:rPr>
              <w:t>= G(1-y)</w:t>
            </w:r>
            <w:r>
              <w:rPr>
                <w:lang w:val="en-US"/>
              </w:rPr>
              <w:t xml:space="preserve"> </w:t>
            </w:r>
            <w:r w:rsidRPr="00BF523E">
              <w:rPr>
                <w:lang w:val="en-US"/>
              </w:rPr>
              <w:t>=</w:t>
            </w:r>
            <w:r>
              <w:rPr>
                <w:lang w:val="en-US"/>
              </w:rPr>
              <w:t xml:space="preserve"> 8</w:t>
            </w:r>
            <w:r w:rsidRPr="00BF523E">
              <w:rPr>
                <w:lang w:val="en-US"/>
              </w:rPr>
              <w:t>0 x(1-0.</w:t>
            </w:r>
            <w:r>
              <w:rPr>
                <w:lang w:val="en-US"/>
              </w:rPr>
              <w:t>7</w:t>
            </w:r>
            <w:r w:rsidRPr="00BF523E">
              <w:rPr>
                <w:lang w:val="en-US"/>
              </w:rPr>
              <w:t>5)</w:t>
            </w:r>
            <w:r>
              <w:rPr>
                <w:lang w:val="en-US"/>
              </w:rPr>
              <w:t xml:space="preserve"> </w:t>
            </w:r>
            <w:r w:rsidRPr="00BF523E">
              <w:rPr>
                <w:lang w:val="en-US"/>
              </w:rPr>
              <w:t>=</w:t>
            </w:r>
            <w:r>
              <w:rPr>
                <w:lang w:val="en-US"/>
              </w:rPr>
              <w:t xml:space="preserve"> </w:t>
            </w:r>
            <w:r w:rsidRPr="00BF523E">
              <w:rPr>
                <w:lang w:val="en-US"/>
              </w:rPr>
              <w:t>2</w:t>
            </w:r>
            <w:r>
              <w:rPr>
                <w:lang w:val="en-US"/>
              </w:rPr>
              <w:t xml:space="preserve">0 </w:t>
            </w:r>
            <w:r w:rsidRPr="00BF523E">
              <w:rPr>
                <w:lang w:val="en-US"/>
              </w:rPr>
              <w:t>moles/</w:t>
            </w:r>
            <w:proofErr w:type="spellStart"/>
            <w:r w:rsidRPr="00BF523E">
              <w:rPr>
                <w:lang w:val="en-US"/>
              </w:rPr>
              <w:t>hr</w:t>
            </w:r>
            <w:proofErr w:type="spellEnd"/>
          </w:p>
        </w:tc>
      </w:tr>
      <w:tr w:rsidR="00BF523E" w:rsidTr="00BF523E">
        <w:tc>
          <w:tcPr>
            <w:tcW w:w="1413" w:type="dxa"/>
          </w:tcPr>
          <w:p w:rsidR="00BF523E" w:rsidRPr="00BF523E" w:rsidRDefault="00BF523E" w:rsidP="00BF523E">
            <w:pPr>
              <w:pStyle w:val="ListParagraph"/>
              <w:numPr>
                <w:ilvl w:val="0"/>
                <w:numId w:val="1"/>
              </w:numPr>
              <w:rPr>
                <w:lang w:val="en-US"/>
              </w:rPr>
            </w:pPr>
          </w:p>
        </w:tc>
        <w:tc>
          <w:tcPr>
            <w:tcW w:w="1701" w:type="dxa"/>
          </w:tcPr>
          <w:p w:rsidR="00BF523E" w:rsidRDefault="00BF523E">
            <w:pPr>
              <w:rPr>
                <w:lang w:val="en-US"/>
              </w:rPr>
            </w:pPr>
            <w:proofErr w:type="spellStart"/>
            <w:r>
              <w:rPr>
                <w:lang w:val="en-US"/>
              </w:rPr>
              <w:t>i</w:t>
            </w:r>
            <w:proofErr w:type="spellEnd"/>
          </w:p>
        </w:tc>
        <w:tc>
          <w:tcPr>
            <w:tcW w:w="5902" w:type="dxa"/>
          </w:tcPr>
          <w:p w:rsidR="00BF523E" w:rsidRDefault="00BF523E">
            <w:pPr>
              <w:rPr>
                <w:lang w:val="en-US"/>
              </w:rPr>
            </w:pPr>
            <w:r w:rsidRPr="00BF523E">
              <w:rPr>
                <w:lang w:val="en-US"/>
              </w:rPr>
              <w:t>Dry bulb temperature is the actual measuring temperature of the thermometer</w:t>
            </w:r>
          </w:p>
        </w:tc>
      </w:tr>
      <w:tr w:rsidR="00BF523E" w:rsidTr="00BF523E">
        <w:tc>
          <w:tcPr>
            <w:tcW w:w="1413" w:type="dxa"/>
          </w:tcPr>
          <w:p w:rsidR="00BF523E" w:rsidRPr="00BF523E" w:rsidRDefault="00BF523E" w:rsidP="00BF523E">
            <w:pPr>
              <w:pStyle w:val="ListParagraph"/>
              <w:numPr>
                <w:ilvl w:val="0"/>
                <w:numId w:val="1"/>
              </w:numPr>
              <w:rPr>
                <w:lang w:val="en-US"/>
              </w:rPr>
            </w:pPr>
          </w:p>
        </w:tc>
        <w:tc>
          <w:tcPr>
            <w:tcW w:w="1701" w:type="dxa"/>
          </w:tcPr>
          <w:p w:rsidR="00BF523E" w:rsidRDefault="00BF523E">
            <w:pPr>
              <w:rPr>
                <w:lang w:val="en-US"/>
              </w:rPr>
            </w:pPr>
            <w:proofErr w:type="spellStart"/>
            <w:r>
              <w:rPr>
                <w:lang w:val="en-US"/>
              </w:rPr>
              <w:t>i</w:t>
            </w:r>
            <w:proofErr w:type="spellEnd"/>
          </w:p>
        </w:tc>
        <w:tc>
          <w:tcPr>
            <w:tcW w:w="5902" w:type="dxa"/>
          </w:tcPr>
          <w:p w:rsidR="00BF523E" w:rsidRDefault="00BF523E" w:rsidP="00BF523E">
            <w:pPr>
              <w:rPr>
                <w:lang w:val="en-US"/>
              </w:rPr>
            </w:pPr>
            <w:r w:rsidRPr="00BF523E">
              <w:rPr>
                <w:lang w:val="en-US"/>
              </w:rPr>
              <w:t xml:space="preserve">Pressure of A/Total pressure- Pressure of A </w:t>
            </w:r>
            <w:r>
              <w:rPr>
                <w:lang w:val="en-US"/>
              </w:rPr>
              <w:t xml:space="preserve"> </w:t>
            </w:r>
            <w:r w:rsidRPr="00BF523E">
              <w:rPr>
                <w:lang w:val="en-US"/>
              </w:rPr>
              <w:t>=</w:t>
            </w:r>
            <w:r>
              <w:rPr>
                <w:lang w:val="en-US"/>
              </w:rPr>
              <w:t xml:space="preserve"> </w:t>
            </w:r>
            <w:r w:rsidRPr="00BF523E">
              <w:rPr>
                <w:lang w:val="en-US"/>
              </w:rPr>
              <w:t xml:space="preserve"> </w:t>
            </w:r>
            <w:r>
              <w:rPr>
                <w:lang w:val="en-US"/>
              </w:rPr>
              <w:t>7</w:t>
            </w:r>
            <w:r w:rsidRPr="00BF523E">
              <w:rPr>
                <w:lang w:val="en-US"/>
              </w:rPr>
              <w:t>/</w:t>
            </w:r>
            <w:r>
              <w:rPr>
                <w:lang w:val="en-US"/>
              </w:rPr>
              <w:t>17-7</w:t>
            </w:r>
            <w:r w:rsidRPr="00BF523E">
              <w:rPr>
                <w:lang w:val="en-US"/>
              </w:rPr>
              <w:t xml:space="preserve"> </w:t>
            </w:r>
            <w:r>
              <w:rPr>
                <w:lang w:val="en-US"/>
              </w:rPr>
              <w:t xml:space="preserve"> </w:t>
            </w:r>
            <w:r w:rsidRPr="00BF523E">
              <w:rPr>
                <w:lang w:val="en-US"/>
              </w:rPr>
              <w:t>=</w:t>
            </w:r>
            <w:r>
              <w:rPr>
                <w:lang w:val="en-US"/>
              </w:rPr>
              <w:t xml:space="preserve"> </w:t>
            </w:r>
            <w:r w:rsidRPr="00BF523E">
              <w:rPr>
                <w:lang w:val="en-US"/>
              </w:rPr>
              <w:t>0.5</w:t>
            </w:r>
          </w:p>
        </w:tc>
      </w:tr>
    </w:tbl>
    <w:p w:rsidR="00BF523E" w:rsidRDefault="00BF523E" w:rsidP="00BF523E">
      <w:pPr>
        <w:rPr>
          <w:lang w:val="en-US"/>
        </w:rPr>
      </w:pPr>
    </w:p>
    <w:p w:rsidR="00AC6D5A" w:rsidRDefault="00E8755C" w:rsidP="00BF523E">
      <w:pPr>
        <w:rPr>
          <w:lang w:val="en-US"/>
        </w:rPr>
      </w:pPr>
      <w:r w:rsidRPr="00E8755C">
        <w:rPr>
          <w:b/>
        </w:rPr>
        <w:t xml:space="preserve">PART – B: (Short Answer Questions)                                             </w:t>
      </w:r>
      <w:r>
        <w:rPr>
          <w:b/>
        </w:rPr>
        <w:t xml:space="preserve">                        </w:t>
      </w:r>
      <w:r w:rsidRPr="00E8755C">
        <w:rPr>
          <w:b/>
        </w:rPr>
        <w:t>(2 x 10 = 20 Marks)</w:t>
      </w:r>
    </w:p>
    <w:p w:rsidR="00E8755C" w:rsidRPr="00364D3C" w:rsidRDefault="00FB781E" w:rsidP="00BF523E">
      <w:pPr>
        <w:rPr>
          <w:b/>
          <w:lang w:val="en-US"/>
        </w:rPr>
      </w:pPr>
      <w:r w:rsidRPr="00364D3C">
        <w:rPr>
          <w:b/>
          <w:lang w:val="en-US"/>
        </w:rPr>
        <w:t>Q2.</w:t>
      </w:r>
    </w:p>
    <w:p w:rsidR="00ED071B" w:rsidRPr="00327CD8" w:rsidRDefault="00327CD8" w:rsidP="00BF523E">
      <w:pPr>
        <w:rPr>
          <w:b/>
          <w:lang w:val="en-US"/>
        </w:rPr>
      </w:pPr>
      <w:r>
        <w:rPr>
          <w:b/>
          <w:lang w:val="en-US"/>
        </w:rPr>
        <w:t xml:space="preserve">2. </w:t>
      </w:r>
      <w:r w:rsidR="00FB781E" w:rsidRPr="00327CD8">
        <w:rPr>
          <w:b/>
          <w:lang w:val="en-US"/>
        </w:rPr>
        <w:t>a.</w:t>
      </w:r>
      <w:r w:rsidR="003651AD" w:rsidRPr="00327CD8">
        <w:rPr>
          <w:b/>
          <w:lang w:val="en-US"/>
        </w:rPr>
        <w:t xml:space="preserve"> </w:t>
      </w:r>
      <w:r w:rsidRPr="00327CD8">
        <w:rPr>
          <w:b/>
        </w:rPr>
        <w:t xml:space="preserve">State </w:t>
      </w:r>
      <w:proofErr w:type="spellStart"/>
      <w:r w:rsidRPr="00327CD8">
        <w:rPr>
          <w:b/>
        </w:rPr>
        <w:t>Ficks</w:t>
      </w:r>
      <w:proofErr w:type="spellEnd"/>
      <w:r w:rsidRPr="00327CD8">
        <w:rPr>
          <w:b/>
        </w:rPr>
        <w:t>’ law of diffusion and write its salient features?</w:t>
      </w:r>
    </w:p>
    <w:p w:rsidR="003651AD" w:rsidRDefault="00ED071B" w:rsidP="00DA4959">
      <w:pPr>
        <w:spacing w:after="0"/>
        <w:rPr>
          <w:lang w:val="en-US"/>
        </w:rPr>
      </w:pPr>
      <w:r>
        <w:rPr>
          <w:lang w:val="en-US"/>
        </w:rPr>
        <w:t xml:space="preserve">Fick’s law states that “the flux of a diffusing component </w:t>
      </w:r>
      <w:proofErr w:type="gramStart"/>
      <w:r>
        <w:rPr>
          <w:lang w:val="en-US"/>
        </w:rPr>
        <w:t>A</w:t>
      </w:r>
      <w:proofErr w:type="gramEnd"/>
      <w:r>
        <w:rPr>
          <w:lang w:val="en-US"/>
        </w:rPr>
        <w:t xml:space="preserve"> (diffusion flux of A) in z direction in a binary mixture of A and B is proportional to the concentration gradient”. The Fick’s law of diffusion for species/component A in a binary mixture of A and B for steady state diffusion in Z direction can be expressed as  J</w:t>
      </w:r>
      <w:r w:rsidRPr="00ED071B">
        <w:rPr>
          <w:vertAlign w:val="subscript"/>
          <w:lang w:val="en-US"/>
        </w:rPr>
        <w:t>A</w:t>
      </w:r>
      <w:r>
        <w:rPr>
          <w:lang w:val="en-US"/>
        </w:rPr>
        <w:t xml:space="preserve"> = - D</w:t>
      </w:r>
      <w:r w:rsidRPr="00ED071B">
        <w:rPr>
          <w:vertAlign w:val="subscript"/>
          <w:lang w:val="en-US"/>
        </w:rPr>
        <w:t>AB</w:t>
      </w:r>
      <w:r>
        <w:rPr>
          <w:lang w:val="en-US"/>
        </w:rPr>
        <w:t xml:space="preserve"> </w:t>
      </w:r>
      <w:proofErr w:type="spellStart"/>
      <w:r>
        <w:rPr>
          <w:lang w:val="en-US"/>
        </w:rPr>
        <w:t>dC</w:t>
      </w:r>
      <w:r>
        <w:rPr>
          <w:vertAlign w:val="subscript"/>
          <w:lang w:val="en-US"/>
        </w:rPr>
        <w:t>A</w:t>
      </w:r>
      <w:proofErr w:type="spellEnd"/>
      <w:r>
        <w:rPr>
          <w:lang w:val="en-US"/>
        </w:rPr>
        <w:t>/</w:t>
      </w:r>
      <w:proofErr w:type="spellStart"/>
      <w:r>
        <w:rPr>
          <w:lang w:val="en-US"/>
        </w:rPr>
        <w:t>dz</w:t>
      </w:r>
      <w:proofErr w:type="spellEnd"/>
    </w:p>
    <w:p w:rsidR="00FB781E" w:rsidRDefault="00441D53" w:rsidP="00DA4959">
      <w:pPr>
        <w:spacing w:after="0"/>
        <w:rPr>
          <w:lang w:val="en-US"/>
        </w:rPr>
      </w:pPr>
      <w:r>
        <w:rPr>
          <w:lang w:val="en-US"/>
        </w:rPr>
        <w:t>(</w:t>
      </w:r>
      <w:proofErr w:type="spellStart"/>
      <w:r>
        <w:rPr>
          <w:lang w:val="en-US"/>
        </w:rPr>
        <w:t>i</w:t>
      </w:r>
      <w:proofErr w:type="spellEnd"/>
      <w:r>
        <w:rPr>
          <w:lang w:val="en-US"/>
        </w:rPr>
        <w:t>) Fick’s law is based on experimental evidence and cannot be derived from first principles.</w:t>
      </w:r>
    </w:p>
    <w:p w:rsidR="00441D53" w:rsidRDefault="00441D53" w:rsidP="00DA4959">
      <w:pPr>
        <w:spacing w:after="0"/>
        <w:rPr>
          <w:lang w:val="en-US"/>
        </w:rPr>
      </w:pPr>
      <w:r>
        <w:rPr>
          <w:lang w:val="en-US"/>
        </w:rPr>
        <w:t xml:space="preserve"> (ii)Fick’s law is valid for all matter irrespective of its state (</w:t>
      </w:r>
      <w:proofErr w:type="spellStart"/>
      <w:proofErr w:type="gramStart"/>
      <w:r>
        <w:rPr>
          <w:lang w:val="en-US"/>
        </w:rPr>
        <w:t>eg</w:t>
      </w:r>
      <w:proofErr w:type="spellEnd"/>
      <w:r>
        <w:rPr>
          <w:lang w:val="en-US"/>
        </w:rPr>
        <w:t>.,</w:t>
      </w:r>
      <w:proofErr w:type="gramEnd"/>
      <w:r>
        <w:rPr>
          <w:lang w:val="en-US"/>
        </w:rPr>
        <w:t xml:space="preserve"> solid, liquid or gas)</w:t>
      </w:r>
    </w:p>
    <w:p w:rsidR="00441D53" w:rsidRDefault="00441D53" w:rsidP="00DA4959">
      <w:pPr>
        <w:spacing w:after="0"/>
        <w:rPr>
          <w:lang w:val="en-US"/>
        </w:rPr>
      </w:pPr>
      <w:r>
        <w:rPr>
          <w:lang w:val="en-US"/>
        </w:rPr>
        <w:t xml:space="preserve">(iii) The mass diffusion, besides concentration gradient, may occur due to a </w:t>
      </w:r>
      <w:proofErr w:type="spellStart"/>
      <w:r>
        <w:rPr>
          <w:lang w:val="en-US"/>
        </w:rPr>
        <w:t>temperatue</w:t>
      </w:r>
      <w:proofErr w:type="spellEnd"/>
      <w:r>
        <w:rPr>
          <w:lang w:val="en-US"/>
        </w:rPr>
        <w:t xml:space="preserve"> gradient, a pressure gradient or an external force; however, while applying Fick’s law it is assumed that these additional effects are either absent or negligibly small</w:t>
      </w:r>
    </w:p>
    <w:p w:rsidR="00441D53" w:rsidRDefault="00441D53" w:rsidP="00DA4959">
      <w:pPr>
        <w:spacing w:after="0"/>
        <w:rPr>
          <w:lang w:val="en-US"/>
        </w:rPr>
      </w:pPr>
      <w:proofErr w:type="gramStart"/>
      <w:r>
        <w:rPr>
          <w:lang w:val="en-US"/>
        </w:rPr>
        <w:t>(iv) The</w:t>
      </w:r>
      <w:proofErr w:type="gramEnd"/>
      <w:r>
        <w:rPr>
          <w:lang w:val="en-US"/>
        </w:rPr>
        <w:t xml:space="preserve"> movement of a diffusion substance is in the direction of decreasing concentration. In a diffusion process, the concentration difference is similar to temperature difference in a heat transfer process.</w:t>
      </w:r>
    </w:p>
    <w:p w:rsidR="00441D53" w:rsidRDefault="00441D53" w:rsidP="00DA4959">
      <w:pPr>
        <w:rPr>
          <w:lang w:val="en-US"/>
        </w:rPr>
      </w:pPr>
      <w:r>
        <w:rPr>
          <w:lang w:val="en-US"/>
        </w:rPr>
        <w:t>(v) Diffusion coefficient (D), in general, is dependent upon temperature, pressure and nature of the system component; however, for ideal gases and dilute liquids it can be assumed to remain practically constant for a given range of temperature and pressure.</w:t>
      </w:r>
    </w:p>
    <w:p w:rsidR="003651AD" w:rsidRPr="00327CD8" w:rsidRDefault="00327CD8" w:rsidP="00BF523E">
      <w:pPr>
        <w:rPr>
          <w:b/>
          <w:lang w:val="en-US"/>
        </w:rPr>
      </w:pPr>
      <w:r>
        <w:rPr>
          <w:b/>
          <w:lang w:val="en-US"/>
        </w:rPr>
        <w:t xml:space="preserve">2. </w:t>
      </w:r>
      <w:proofErr w:type="gramStart"/>
      <w:r w:rsidR="00FB781E" w:rsidRPr="00327CD8">
        <w:rPr>
          <w:b/>
          <w:lang w:val="en-US"/>
        </w:rPr>
        <w:t>b</w:t>
      </w:r>
      <w:proofErr w:type="gramEnd"/>
      <w:r>
        <w:rPr>
          <w:b/>
          <w:lang w:val="en-US"/>
        </w:rPr>
        <w:t>.</w:t>
      </w:r>
      <w:r w:rsidRPr="00327CD8">
        <w:rPr>
          <w:b/>
          <w:lang w:val="en-US"/>
        </w:rPr>
        <w:t xml:space="preserve"> </w:t>
      </w:r>
      <w:r w:rsidRPr="00327CD8">
        <w:rPr>
          <w:b/>
        </w:rPr>
        <w:t>How does the liquid phase diffusivity of a solute depend upon the temperature and the viscosity of the medium?</w:t>
      </w:r>
      <w:r w:rsidR="00FB781E" w:rsidRPr="00327CD8">
        <w:rPr>
          <w:b/>
          <w:lang w:val="en-US"/>
        </w:rPr>
        <w:t xml:space="preserve"> </w:t>
      </w:r>
    </w:p>
    <w:p w:rsidR="00FB781E" w:rsidRDefault="00FB781E" w:rsidP="00BF523E">
      <w:pPr>
        <w:rPr>
          <w:rFonts w:cs="Times New Roman"/>
          <w:lang w:val="en-US"/>
        </w:rPr>
      </w:pPr>
      <w:r>
        <w:rPr>
          <w:lang w:val="en-US"/>
        </w:rPr>
        <w:t xml:space="preserve">The diffusivity increases with T and decreases with </w:t>
      </w:r>
      <w:r>
        <w:rPr>
          <w:rFonts w:cs="Times New Roman"/>
          <w:lang w:val="en-US"/>
        </w:rPr>
        <w:t>µ</w:t>
      </w:r>
    </w:p>
    <w:p w:rsidR="005C34F6" w:rsidRPr="004E49A3" w:rsidRDefault="002D5C31" w:rsidP="00BF523E">
      <w:pPr>
        <w:rPr>
          <w:rFonts w:cs="Times New Roman"/>
          <w:b/>
        </w:rPr>
      </w:pPr>
      <w:r w:rsidRPr="004E49A3">
        <w:rPr>
          <w:rFonts w:cs="Times New Roman"/>
          <w:b/>
          <w:lang w:val="en-US"/>
        </w:rPr>
        <w:t>2</w:t>
      </w:r>
      <w:r w:rsidR="00327CD8" w:rsidRPr="004E49A3">
        <w:rPr>
          <w:rFonts w:cs="Times New Roman"/>
          <w:b/>
          <w:lang w:val="en-US"/>
        </w:rPr>
        <w:t xml:space="preserve">. </w:t>
      </w:r>
      <w:proofErr w:type="gramStart"/>
      <w:r w:rsidR="005C34F6" w:rsidRPr="004E49A3">
        <w:rPr>
          <w:rFonts w:cs="Times New Roman"/>
          <w:b/>
          <w:lang w:val="en-US"/>
        </w:rPr>
        <w:t>c</w:t>
      </w:r>
      <w:proofErr w:type="gramEnd"/>
      <w:r w:rsidR="005C34F6" w:rsidRPr="004E49A3">
        <w:rPr>
          <w:rFonts w:cs="Times New Roman"/>
          <w:b/>
          <w:lang w:val="en-US"/>
        </w:rPr>
        <w:t>.</w:t>
      </w:r>
      <w:r w:rsidRPr="004E49A3">
        <w:rPr>
          <w:rFonts w:cs="Times New Roman"/>
          <w:b/>
        </w:rPr>
        <w:t xml:space="preserve"> What factors should be consider while selecting solvent for gas absorption?</w:t>
      </w:r>
    </w:p>
    <w:p w:rsidR="002D5C31" w:rsidRDefault="002D5C31" w:rsidP="00BF523E">
      <w:pPr>
        <w:rPr>
          <w:rFonts w:cs="Times New Roman"/>
          <w:lang w:val="en-US"/>
        </w:rPr>
      </w:pPr>
      <w:r>
        <w:rPr>
          <w:rFonts w:cs="Times New Roman"/>
        </w:rPr>
        <w:t>The properties of the solvent are considered (</w:t>
      </w:r>
      <w:proofErr w:type="spellStart"/>
      <w:r>
        <w:rPr>
          <w:rFonts w:cs="Times New Roman"/>
        </w:rPr>
        <w:t>i</w:t>
      </w:r>
      <w:proofErr w:type="spellEnd"/>
      <w:r>
        <w:rPr>
          <w:rFonts w:cs="Times New Roman"/>
        </w:rPr>
        <w:t>) Gas solubility (ii) Volatil</w:t>
      </w:r>
      <w:r w:rsidR="00672DF3">
        <w:rPr>
          <w:rFonts w:cs="Times New Roman"/>
        </w:rPr>
        <w:t xml:space="preserve">ity (iii) </w:t>
      </w:r>
      <w:r w:rsidR="004F4AF9">
        <w:rPr>
          <w:rFonts w:cs="Times New Roman"/>
        </w:rPr>
        <w:t>C</w:t>
      </w:r>
      <w:r w:rsidR="00672DF3">
        <w:rPr>
          <w:rFonts w:cs="Times New Roman"/>
        </w:rPr>
        <w:t>orrosive nature (iv)</w:t>
      </w:r>
      <w:r>
        <w:rPr>
          <w:rFonts w:cs="Times New Roman"/>
        </w:rPr>
        <w:t xml:space="preserve">Viscosity (v) Cost and availability (vi) </w:t>
      </w:r>
      <w:r w:rsidR="004F4AF9">
        <w:rPr>
          <w:rFonts w:cs="Times New Roman"/>
        </w:rPr>
        <w:t>N</w:t>
      </w:r>
      <w:r>
        <w:rPr>
          <w:rFonts w:cs="Times New Roman"/>
        </w:rPr>
        <w:t>on-toxic, non-flammable and chemically stable.</w:t>
      </w:r>
    </w:p>
    <w:p w:rsidR="002D5C31" w:rsidRPr="004E49A3" w:rsidRDefault="002D5C31" w:rsidP="00BF523E">
      <w:pPr>
        <w:rPr>
          <w:rFonts w:cs="Times New Roman"/>
          <w:b/>
        </w:rPr>
      </w:pPr>
      <w:r w:rsidRPr="004E49A3">
        <w:rPr>
          <w:rFonts w:cs="Times New Roman"/>
          <w:b/>
          <w:lang w:val="en-US"/>
        </w:rPr>
        <w:t>2.</w:t>
      </w:r>
      <w:r w:rsidR="004E49A3">
        <w:rPr>
          <w:rFonts w:cs="Times New Roman"/>
          <w:b/>
          <w:lang w:val="en-US"/>
        </w:rPr>
        <w:t xml:space="preserve"> </w:t>
      </w:r>
      <w:r w:rsidRPr="004E49A3">
        <w:rPr>
          <w:rFonts w:cs="Times New Roman"/>
          <w:b/>
          <w:lang w:val="en-US"/>
        </w:rPr>
        <w:t>d.</w:t>
      </w:r>
      <w:r w:rsidR="00305A06" w:rsidRPr="004E49A3">
        <w:rPr>
          <w:rFonts w:cs="Times New Roman"/>
          <w:b/>
        </w:rPr>
        <w:t xml:space="preserve"> State the desirable characteristics of packings.</w:t>
      </w:r>
    </w:p>
    <w:p w:rsidR="00305A06" w:rsidRDefault="003514A5" w:rsidP="00BF523E">
      <w:pPr>
        <w:rPr>
          <w:rFonts w:cs="Times New Roman"/>
          <w:lang w:val="en-US"/>
        </w:rPr>
      </w:pPr>
      <w:r>
        <w:rPr>
          <w:rFonts w:cs="Times New Roman"/>
          <w:lang w:val="en-US"/>
        </w:rPr>
        <w:t>It should be (</w:t>
      </w:r>
      <w:proofErr w:type="spellStart"/>
      <w:r>
        <w:rPr>
          <w:rFonts w:cs="Times New Roman"/>
          <w:lang w:val="en-US"/>
        </w:rPr>
        <w:t>i</w:t>
      </w:r>
      <w:proofErr w:type="spellEnd"/>
      <w:r>
        <w:rPr>
          <w:rFonts w:cs="Times New Roman"/>
          <w:lang w:val="en-US"/>
        </w:rPr>
        <w:t>) provide large interfacial area for phase contacting i.e., large wetted surface area per unit volume of packed space (ii) provide large void volume or empty space in the packed bed, then reasonable throughputs of the phases are handled without excessive pressure drop. (iii) Possess good wetting characteristics (</w:t>
      </w:r>
      <w:proofErr w:type="gramStart"/>
      <w:r>
        <w:rPr>
          <w:rFonts w:cs="Times New Roman"/>
          <w:lang w:val="en-US"/>
        </w:rPr>
        <w:t>iv</w:t>
      </w:r>
      <w:proofErr w:type="gramEnd"/>
      <w:r>
        <w:rPr>
          <w:rFonts w:cs="Times New Roman"/>
          <w:lang w:val="en-US"/>
        </w:rPr>
        <w:t xml:space="preserve">) High corrosion </w:t>
      </w:r>
      <w:r>
        <w:rPr>
          <w:rFonts w:cs="Times New Roman"/>
          <w:lang w:val="en-US"/>
        </w:rPr>
        <w:lastRenderedPageBreak/>
        <w:t>resistance (v) relatively cheap/inexpensive (vi) low bulk density (vii) Possess enough structural strength (viii) chemically inert to the fluids handled in towers.</w:t>
      </w:r>
    </w:p>
    <w:p w:rsidR="00305A06" w:rsidRPr="004E49A3" w:rsidRDefault="002D5C31" w:rsidP="00BF523E">
      <w:pPr>
        <w:rPr>
          <w:rFonts w:cs="Times New Roman"/>
          <w:b/>
          <w:lang w:val="en-US"/>
        </w:rPr>
      </w:pPr>
      <w:r w:rsidRPr="004E49A3">
        <w:rPr>
          <w:rFonts w:cs="Times New Roman"/>
          <w:b/>
          <w:lang w:val="en-US"/>
        </w:rPr>
        <w:t>2.</w:t>
      </w:r>
      <w:r w:rsidR="004E49A3">
        <w:rPr>
          <w:rFonts w:cs="Times New Roman"/>
          <w:b/>
          <w:lang w:val="en-US"/>
        </w:rPr>
        <w:t xml:space="preserve"> </w:t>
      </w:r>
      <w:r w:rsidRPr="004E49A3">
        <w:rPr>
          <w:rFonts w:cs="Times New Roman"/>
          <w:b/>
          <w:lang w:val="en-US"/>
        </w:rPr>
        <w:t>e.</w:t>
      </w:r>
      <w:r w:rsidR="00305A06" w:rsidRPr="004E49A3">
        <w:rPr>
          <w:rFonts w:cs="Times New Roman"/>
          <w:b/>
        </w:rPr>
        <w:t xml:space="preserve"> Write physical significance of the absorption factor</w:t>
      </w:r>
      <w:r w:rsidR="00506021">
        <w:rPr>
          <w:rFonts w:cs="Times New Roman"/>
          <w:b/>
        </w:rPr>
        <w:t xml:space="preserve"> (A)</w:t>
      </w:r>
    </w:p>
    <w:p w:rsidR="002D5C31" w:rsidRDefault="002D5C31" w:rsidP="00BF523E">
      <w:pPr>
        <w:rPr>
          <w:rFonts w:cs="Times New Roman"/>
          <w:lang w:val="en-US"/>
        </w:rPr>
      </w:pPr>
      <w:r>
        <w:rPr>
          <w:rFonts w:cs="Times New Roman"/>
          <w:lang w:val="en-US"/>
        </w:rPr>
        <w:t>It is the ratio of the slopes of the equilibrium line and the operating line.</w:t>
      </w:r>
    </w:p>
    <w:p w:rsidR="000C1007" w:rsidRPr="00B550E5" w:rsidRDefault="000C1007" w:rsidP="00BF523E">
      <w:pPr>
        <w:rPr>
          <w:rFonts w:cs="Times New Roman"/>
          <w:b/>
          <w:lang w:val="en-US"/>
        </w:rPr>
      </w:pPr>
      <w:r w:rsidRPr="00B550E5">
        <w:rPr>
          <w:rFonts w:cs="Times New Roman"/>
          <w:b/>
          <w:lang w:val="en-US"/>
        </w:rPr>
        <w:t>2.</w:t>
      </w:r>
      <w:r w:rsidR="00B550E5" w:rsidRPr="00B550E5">
        <w:rPr>
          <w:rFonts w:cs="Times New Roman"/>
          <w:b/>
          <w:lang w:val="en-US"/>
        </w:rPr>
        <w:t xml:space="preserve"> </w:t>
      </w:r>
      <w:proofErr w:type="gramStart"/>
      <w:r w:rsidRPr="00B550E5">
        <w:rPr>
          <w:rFonts w:cs="Times New Roman"/>
          <w:b/>
          <w:lang w:val="en-US"/>
        </w:rPr>
        <w:t>f</w:t>
      </w:r>
      <w:proofErr w:type="gramEnd"/>
      <w:r w:rsidRPr="00B550E5">
        <w:rPr>
          <w:rFonts w:cs="Times New Roman"/>
          <w:b/>
          <w:lang w:val="en-US"/>
        </w:rPr>
        <w:t>.</w:t>
      </w:r>
      <w:r w:rsidR="00B550E5" w:rsidRPr="00B550E5">
        <w:rPr>
          <w:rFonts w:cs="Times New Roman"/>
          <w:b/>
        </w:rPr>
        <w:t xml:space="preserve"> What happens if a column heated by open steam is operated at total reflux for a long time?</w:t>
      </w:r>
    </w:p>
    <w:p w:rsidR="000C1007" w:rsidRDefault="000C1007" w:rsidP="00BF523E">
      <w:pPr>
        <w:rPr>
          <w:rFonts w:cs="Times New Roman"/>
          <w:lang w:val="en-US"/>
        </w:rPr>
      </w:pPr>
      <w:r>
        <w:rPr>
          <w:rFonts w:cs="Times New Roman"/>
          <w:lang w:val="en-US"/>
        </w:rPr>
        <w:t>Since condensed steam accumulates in the column, the total liquid holdup goes on increasing, and the concentration on each tray continues to decrease. Also the column will flood if there is no product removal from the bottom.</w:t>
      </w:r>
    </w:p>
    <w:p w:rsidR="00B550E5" w:rsidRPr="00B550E5" w:rsidRDefault="000C1007" w:rsidP="00BF523E">
      <w:pPr>
        <w:rPr>
          <w:rFonts w:cs="Times New Roman"/>
          <w:b/>
          <w:lang w:val="en-US"/>
        </w:rPr>
      </w:pPr>
      <w:r w:rsidRPr="00B550E5">
        <w:rPr>
          <w:rFonts w:cs="Times New Roman"/>
          <w:b/>
          <w:lang w:val="en-US"/>
        </w:rPr>
        <w:t>2.</w:t>
      </w:r>
      <w:r w:rsidR="00B550E5" w:rsidRPr="00B550E5">
        <w:rPr>
          <w:rFonts w:cs="Times New Roman"/>
          <w:b/>
          <w:lang w:val="en-US"/>
        </w:rPr>
        <w:t xml:space="preserve"> </w:t>
      </w:r>
      <w:proofErr w:type="gramStart"/>
      <w:r w:rsidRPr="00B550E5">
        <w:rPr>
          <w:rFonts w:cs="Times New Roman"/>
          <w:b/>
          <w:lang w:val="en-US"/>
        </w:rPr>
        <w:t>g</w:t>
      </w:r>
      <w:proofErr w:type="gramEnd"/>
      <w:r w:rsidRPr="00B550E5">
        <w:rPr>
          <w:rFonts w:cs="Times New Roman"/>
          <w:b/>
          <w:lang w:val="en-US"/>
        </w:rPr>
        <w:t>.</w:t>
      </w:r>
      <w:r w:rsidR="00B550E5" w:rsidRPr="00B550E5">
        <w:rPr>
          <w:rFonts w:cs="Times New Roman"/>
          <w:b/>
        </w:rPr>
        <w:t xml:space="preserve"> For distillation of an equimolar binary mixture of A and B, the equations of the operating lines are: Rectifying section: y = 0.663 x + 0.32; stripping section: y = 1.329 x – 0.01317. What is the condition of the feed?</w:t>
      </w:r>
    </w:p>
    <w:p w:rsidR="000C1007" w:rsidRDefault="000C1007" w:rsidP="00BF523E">
      <w:pPr>
        <w:rPr>
          <w:rFonts w:cs="Times New Roman"/>
          <w:lang w:val="en-US"/>
        </w:rPr>
      </w:pPr>
      <w:r>
        <w:rPr>
          <w:rFonts w:cs="Times New Roman"/>
          <w:lang w:val="en-US"/>
        </w:rPr>
        <w:t xml:space="preserve"> Intersection of the operating lines: x = 0.5, y = 0.652. Feed concentration, Z</w:t>
      </w:r>
      <w:r w:rsidRPr="000C1007">
        <w:rPr>
          <w:rFonts w:cs="Times New Roman"/>
          <w:vertAlign w:val="subscript"/>
          <w:lang w:val="en-US"/>
        </w:rPr>
        <w:t>F</w:t>
      </w:r>
      <w:r>
        <w:rPr>
          <w:rFonts w:cs="Times New Roman"/>
          <w:lang w:val="en-US"/>
        </w:rPr>
        <w:t xml:space="preserve"> = 0.5 </w:t>
      </w:r>
      <w:r>
        <w:rPr>
          <w:rFonts w:ascii="Segoe UI Symbol" w:hAnsi="Segoe UI Symbol" w:cs="Times New Roman"/>
          <w:lang w:val="en-US"/>
        </w:rPr>
        <w:t>⇒</w:t>
      </w:r>
      <w:r>
        <w:rPr>
          <w:rFonts w:cs="Times New Roman"/>
          <w:lang w:val="en-US"/>
        </w:rPr>
        <w:t>The feed line is a vertical line. The feed is a saturated liquid.</w:t>
      </w:r>
    </w:p>
    <w:p w:rsidR="00B550E5" w:rsidRDefault="00033E7D" w:rsidP="00BF523E">
      <w:pPr>
        <w:rPr>
          <w:rFonts w:cs="Times New Roman"/>
        </w:rPr>
      </w:pPr>
      <w:proofErr w:type="gramStart"/>
      <w:r w:rsidRPr="0081605D">
        <w:rPr>
          <w:rFonts w:cs="Times New Roman"/>
          <w:b/>
        </w:rPr>
        <w:t>2.h.What</w:t>
      </w:r>
      <w:proofErr w:type="gramEnd"/>
      <w:r w:rsidRPr="0081605D">
        <w:rPr>
          <w:rFonts w:cs="Times New Roman"/>
          <w:b/>
        </w:rPr>
        <w:t xml:space="preserve"> do you mean by an azeotrope and </w:t>
      </w:r>
      <w:proofErr w:type="spellStart"/>
      <w:r w:rsidRPr="0081605D">
        <w:rPr>
          <w:rFonts w:cs="Times New Roman"/>
          <w:b/>
        </w:rPr>
        <w:t>azeotropic</w:t>
      </w:r>
      <w:proofErr w:type="spellEnd"/>
      <w:r w:rsidRPr="0081605D">
        <w:rPr>
          <w:rFonts w:cs="Times New Roman"/>
          <w:b/>
        </w:rPr>
        <w:t xml:space="preserve"> distillation?</w:t>
      </w:r>
    </w:p>
    <w:p w:rsidR="00033E7D" w:rsidRDefault="00033E7D" w:rsidP="00BF523E">
      <w:pPr>
        <w:rPr>
          <w:rFonts w:cs="Times New Roman"/>
        </w:rPr>
      </w:pPr>
      <w:r>
        <w:rPr>
          <w:rFonts w:cs="Times New Roman"/>
        </w:rPr>
        <w:t xml:space="preserve">An azeotrope is a liquid mixture with an equilibrium vapour of the same composition as the liquid. The dew point and bubble point are identical at </w:t>
      </w:r>
      <w:proofErr w:type="spellStart"/>
      <w:r>
        <w:rPr>
          <w:rFonts w:cs="Times New Roman"/>
        </w:rPr>
        <w:t>azeotropic</w:t>
      </w:r>
      <w:proofErr w:type="spellEnd"/>
      <w:r>
        <w:rPr>
          <w:rFonts w:cs="Times New Roman"/>
        </w:rPr>
        <w:t xml:space="preserve"> composition and mixture vaporises at a single temperature, so azeotropes are called as constant boiling mixtures.</w:t>
      </w:r>
    </w:p>
    <w:p w:rsidR="00033E7D" w:rsidRDefault="00033E7D" w:rsidP="00BF523E">
      <w:pPr>
        <w:rPr>
          <w:rFonts w:cs="Times New Roman"/>
        </w:rPr>
      </w:pPr>
      <w:r>
        <w:rPr>
          <w:rFonts w:cs="Times New Roman"/>
        </w:rPr>
        <w:t xml:space="preserve">The process of distillation wherein a third component is added to a binary azeotrope to effect the complete separation is called as </w:t>
      </w:r>
      <w:proofErr w:type="spellStart"/>
      <w:r>
        <w:rPr>
          <w:rFonts w:cs="Times New Roman"/>
        </w:rPr>
        <w:t>azetropic</w:t>
      </w:r>
      <w:proofErr w:type="spellEnd"/>
      <w:r>
        <w:rPr>
          <w:rFonts w:cs="Times New Roman"/>
        </w:rPr>
        <w:t xml:space="preserve"> distillation.</w:t>
      </w:r>
    </w:p>
    <w:p w:rsidR="003C42E6" w:rsidRPr="00F5679E" w:rsidRDefault="003C42E6" w:rsidP="00BF523E">
      <w:pPr>
        <w:rPr>
          <w:rFonts w:cs="Times New Roman"/>
          <w:b/>
        </w:rPr>
      </w:pPr>
      <w:proofErr w:type="gramStart"/>
      <w:r w:rsidRPr="00F5679E">
        <w:rPr>
          <w:rFonts w:cs="Times New Roman"/>
          <w:b/>
        </w:rPr>
        <w:t>2.i</w:t>
      </w:r>
      <w:proofErr w:type="gramEnd"/>
      <w:r w:rsidRPr="00F5679E">
        <w:rPr>
          <w:rFonts w:cs="Times New Roman"/>
          <w:b/>
        </w:rPr>
        <w:t>.</w:t>
      </w:r>
      <w:r w:rsidR="009C68D4" w:rsidRPr="00F5679E">
        <w:rPr>
          <w:rFonts w:cs="Times New Roman"/>
          <w:b/>
        </w:rPr>
        <w:t xml:space="preserve"> What is the adiabatic saturation temperature?</w:t>
      </w:r>
    </w:p>
    <w:p w:rsidR="003C42E6" w:rsidRDefault="00F5679E" w:rsidP="00BF523E">
      <w:pPr>
        <w:rPr>
          <w:rFonts w:cs="Times New Roman"/>
        </w:rPr>
      </w:pPr>
      <w:r w:rsidRPr="00F5679E">
        <w:rPr>
          <w:rFonts w:cs="Times New Roman"/>
        </w:rPr>
        <w:t>Adiabatic saturation temperature is defined as that temperature at which water, by evaporating into air, can bring the air to saturation at the same temperature adiabatically. An adiabatic saturator is a device using which one can measure theoretically the adiabatic saturation temperature of air.</w:t>
      </w:r>
    </w:p>
    <w:p w:rsidR="009C68D4" w:rsidRPr="00F5679E" w:rsidRDefault="003C42E6" w:rsidP="00BF523E">
      <w:pPr>
        <w:rPr>
          <w:rFonts w:cs="Times New Roman"/>
          <w:b/>
        </w:rPr>
      </w:pPr>
      <w:proofErr w:type="gramStart"/>
      <w:r w:rsidRPr="00F5679E">
        <w:rPr>
          <w:rFonts w:cs="Times New Roman"/>
          <w:b/>
        </w:rPr>
        <w:t>2.j</w:t>
      </w:r>
      <w:proofErr w:type="gramEnd"/>
      <w:r w:rsidRPr="00F5679E">
        <w:rPr>
          <w:rFonts w:cs="Times New Roman"/>
          <w:b/>
        </w:rPr>
        <w:t>.</w:t>
      </w:r>
      <w:r w:rsidR="009C68D4" w:rsidRPr="00F5679E">
        <w:rPr>
          <w:rFonts w:cs="Times New Roman"/>
          <w:b/>
        </w:rPr>
        <w:t xml:space="preserve"> Name a few industries that have a large cooling load</w:t>
      </w:r>
    </w:p>
    <w:p w:rsidR="003C42E6" w:rsidRPr="0052613E" w:rsidRDefault="009C68D4" w:rsidP="00BF523E">
      <w:pPr>
        <w:rPr>
          <w:rFonts w:cs="Times New Roman"/>
        </w:rPr>
      </w:pPr>
      <w:r>
        <w:rPr>
          <w:rFonts w:cs="Times New Roman"/>
        </w:rPr>
        <w:t>Power plants, metallurgical industries, rolling mills and refineries.</w:t>
      </w:r>
    </w:p>
    <w:p w:rsidR="007536D7" w:rsidRDefault="00E8755C" w:rsidP="00BF523E">
      <w:pPr>
        <w:rPr>
          <w:b/>
        </w:rPr>
      </w:pPr>
      <w:r w:rsidRPr="00E8755C">
        <w:rPr>
          <w:b/>
        </w:rPr>
        <w:t xml:space="preserve">PART – C: (Long Answer Questions)                                             </w:t>
      </w:r>
      <w:r>
        <w:rPr>
          <w:b/>
        </w:rPr>
        <w:t xml:space="preserve">                         </w:t>
      </w:r>
      <w:r w:rsidRPr="00E8755C">
        <w:rPr>
          <w:b/>
        </w:rPr>
        <w:t>(10 x 4 = 40 Marks)</w:t>
      </w:r>
    </w:p>
    <w:p w:rsidR="007536D7" w:rsidRDefault="007536D7" w:rsidP="00BF523E">
      <w:pPr>
        <w:rPr>
          <w:b/>
        </w:rPr>
      </w:pPr>
      <w:r>
        <w:rPr>
          <w:b/>
        </w:rPr>
        <w:t xml:space="preserve">3. a. </w:t>
      </w:r>
      <w:r w:rsidRPr="007536D7">
        <w:rPr>
          <w:b/>
        </w:rPr>
        <w:t>Describe the Stefan tube experiment for estimation of diffusivity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5"/>
        <w:gridCol w:w="4949"/>
      </w:tblGrid>
      <w:tr w:rsidR="00C83722" w:rsidTr="001F7FF5">
        <w:tc>
          <w:tcPr>
            <w:tcW w:w="4803" w:type="dxa"/>
          </w:tcPr>
          <w:p w:rsidR="001F7FF5" w:rsidRDefault="001F7FF5" w:rsidP="00BF523E">
            <w:pPr>
              <w:rPr>
                <w:b/>
              </w:rPr>
            </w:pPr>
            <w:r>
              <w:rPr>
                <w:noProof/>
                <w:lang w:eastAsia="en-IN"/>
              </w:rPr>
              <w:drawing>
                <wp:inline distT="0" distB="0" distL="0" distR="0" wp14:anchorId="7FBBAF1F" wp14:editId="5E3A371D">
                  <wp:extent cx="3490546" cy="344709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11606" cy="3566646"/>
                          </a:xfrm>
                          <a:prstGeom prst="rect">
                            <a:avLst/>
                          </a:prstGeom>
                          <a:noFill/>
                          <a:ln>
                            <a:noFill/>
                          </a:ln>
                        </pic:spPr>
                      </pic:pic>
                    </a:graphicData>
                  </a:graphic>
                </wp:inline>
              </w:drawing>
            </w:r>
          </w:p>
        </w:tc>
        <w:tc>
          <w:tcPr>
            <w:tcW w:w="4804" w:type="dxa"/>
          </w:tcPr>
          <w:p w:rsidR="001F7FF5" w:rsidRDefault="001F7FF5" w:rsidP="00BF523E">
            <w:pPr>
              <w:rPr>
                <w:b/>
              </w:rPr>
            </w:pPr>
            <w:r>
              <w:rPr>
                <w:noProof/>
                <w:lang w:eastAsia="en-IN"/>
              </w:rPr>
              <w:drawing>
                <wp:inline distT="0" distB="0" distL="0" distR="0" wp14:anchorId="7A6B1429" wp14:editId="78F17469">
                  <wp:extent cx="3363903" cy="1626577"/>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1023" cy="1654197"/>
                          </a:xfrm>
                          <a:prstGeom prst="rect">
                            <a:avLst/>
                          </a:prstGeom>
                          <a:noFill/>
                          <a:ln>
                            <a:noFill/>
                          </a:ln>
                        </pic:spPr>
                      </pic:pic>
                    </a:graphicData>
                  </a:graphic>
                </wp:inline>
              </w:drawing>
            </w:r>
          </w:p>
        </w:tc>
      </w:tr>
    </w:tbl>
    <w:p w:rsidR="001F7FF5" w:rsidRDefault="001F7FF5" w:rsidP="00BF523E">
      <w:pPr>
        <w:rPr>
          <w:b/>
        </w:rPr>
      </w:pPr>
    </w:p>
    <w:p w:rsidR="007536D7" w:rsidRPr="007536D7" w:rsidRDefault="007536D7" w:rsidP="00BF523E">
      <w:pPr>
        <w:rPr>
          <w:b/>
          <w:lang w:val="en-US"/>
        </w:rPr>
      </w:pPr>
      <w:r w:rsidRPr="007536D7">
        <w:rPr>
          <w:b/>
          <w:lang w:val="en-US"/>
        </w:rPr>
        <w:t>3.</w:t>
      </w:r>
      <w:r>
        <w:rPr>
          <w:b/>
          <w:lang w:val="en-US"/>
        </w:rPr>
        <w:t xml:space="preserve"> </w:t>
      </w:r>
      <w:r w:rsidRPr="007536D7">
        <w:rPr>
          <w:b/>
          <w:lang w:val="en-US"/>
        </w:rPr>
        <w:t>b.</w:t>
      </w:r>
      <w:r w:rsidRPr="007536D7">
        <w:rPr>
          <w:rFonts w:cs="Times New Roman"/>
        </w:rPr>
        <w:t xml:space="preserve"> </w:t>
      </w:r>
      <w:r w:rsidRPr="007536D7">
        <w:rPr>
          <w:b/>
        </w:rPr>
        <w:t>Explain the different modes of mass transfer</w:t>
      </w:r>
    </w:p>
    <w:p w:rsidR="00AC6D5A" w:rsidRDefault="005D0347" w:rsidP="00BF523E">
      <w:pPr>
        <w:rPr>
          <w:lang w:val="en-US"/>
        </w:rPr>
      </w:pPr>
      <w:r w:rsidRPr="005D0347">
        <w:rPr>
          <w:noProof/>
          <w:lang w:eastAsia="en-IN"/>
        </w:rPr>
        <w:lastRenderedPageBreak/>
        <w:drawing>
          <wp:inline distT="0" distB="0" distL="0" distR="0">
            <wp:extent cx="5960673" cy="6075484"/>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3755" cy="6139781"/>
                    </a:xfrm>
                    <a:prstGeom prst="rect">
                      <a:avLst/>
                    </a:prstGeom>
                    <a:noFill/>
                    <a:ln>
                      <a:noFill/>
                    </a:ln>
                  </pic:spPr>
                </pic:pic>
              </a:graphicData>
            </a:graphic>
          </wp:inline>
        </w:drawing>
      </w:r>
    </w:p>
    <w:p w:rsidR="007536D7" w:rsidRPr="00E26362" w:rsidRDefault="00E26362" w:rsidP="00BF523E">
      <w:pPr>
        <w:rPr>
          <w:b/>
          <w:lang w:val="en-US"/>
        </w:rPr>
      </w:pPr>
      <w:r w:rsidRPr="00E26362">
        <w:rPr>
          <w:b/>
          <w:lang w:val="en-US"/>
        </w:rPr>
        <w:t>3.</w:t>
      </w:r>
      <w:r>
        <w:rPr>
          <w:b/>
          <w:lang w:val="en-US"/>
        </w:rPr>
        <w:t xml:space="preserve"> c. </w:t>
      </w:r>
      <w:r w:rsidR="00096AAF" w:rsidRPr="00096AAF">
        <w:rPr>
          <w:b/>
        </w:rPr>
        <w:t>Explain briefly analogy between heat, mass and momentum.</w:t>
      </w:r>
    </w:p>
    <w:p w:rsidR="00E26362" w:rsidRDefault="00096AAF" w:rsidP="00BF523E">
      <w:pPr>
        <w:rPr>
          <w:lang w:val="en-US"/>
        </w:rPr>
      </w:pPr>
      <w:r w:rsidRPr="00096AAF">
        <w:rPr>
          <w:noProof/>
          <w:lang w:eastAsia="en-IN"/>
        </w:rPr>
        <w:drawing>
          <wp:inline distT="0" distB="0" distL="0" distR="0">
            <wp:extent cx="2083777" cy="2731797"/>
            <wp:effectExtent l="0" t="0" r="0" b="0"/>
            <wp:docPr id="21" name="Picture 21" descr="E:\JAN-MAY 2021\GIET QUESTION PAPER\3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JAN-MAY 2021\GIET QUESTION PAPER\3c-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1624" cy="2781414"/>
                    </a:xfrm>
                    <a:prstGeom prst="rect">
                      <a:avLst/>
                    </a:prstGeom>
                    <a:noFill/>
                    <a:ln>
                      <a:noFill/>
                    </a:ln>
                  </pic:spPr>
                </pic:pic>
              </a:graphicData>
            </a:graphic>
          </wp:inline>
        </w:drawing>
      </w:r>
      <w:r w:rsidR="0079175C" w:rsidRPr="0079175C">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9175C" w:rsidRPr="0079175C">
        <w:rPr>
          <w:noProof/>
          <w:lang w:eastAsia="en-IN"/>
        </w:rPr>
        <w:drawing>
          <wp:inline distT="0" distB="0" distL="0" distR="0">
            <wp:extent cx="2080077" cy="2755015"/>
            <wp:effectExtent l="0" t="0" r="0" b="7620"/>
            <wp:docPr id="22" name="Picture 22" descr="E:\JAN-MAY 2021\GIET QUESTION PAPER\3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JAN-MAY 2021\GIET QUESTION PAPER\3c-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8958" cy="2833001"/>
                    </a:xfrm>
                    <a:prstGeom prst="rect">
                      <a:avLst/>
                    </a:prstGeom>
                    <a:noFill/>
                    <a:ln>
                      <a:noFill/>
                    </a:ln>
                  </pic:spPr>
                </pic:pic>
              </a:graphicData>
            </a:graphic>
          </wp:inline>
        </w:drawing>
      </w:r>
      <w:r w:rsidR="0079175C" w:rsidRPr="0079175C">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9175C" w:rsidRPr="0079175C">
        <w:rPr>
          <w:rFonts w:eastAsia="Times New Roman" w:cs="Times New Roman"/>
          <w:noProof/>
          <w:snapToGrid w:val="0"/>
          <w:color w:val="000000"/>
          <w:w w:val="0"/>
          <w:sz w:val="0"/>
          <w:szCs w:val="0"/>
          <w:u w:color="000000"/>
          <w:bdr w:val="none" w:sz="0" w:space="0" w:color="000000"/>
          <w:shd w:val="clear" w:color="000000" w:fill="000000"/>
          <w:lang w:eastAsia="en-IN"/>
        </w:rPr>
        <w:drawing>
          <wp:inline distT="0" distB="0" distL="0" distR="0">
            <wp:extent cx="2150108" cy="2755717"/>
            <wp:effectExtent l="0" t="0" r="3175" b="6985"/>
            <wp:docPr id="23" name="Picture 23" descr="E:\JAN-MAY 2021\GIET QUESTION PAPER\3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JAN-MAY 2021\GIET QUESTION PAPER\3c-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9443" cy="2780498"/>
                    </a:xfrm>
                    <a:prstGeom prst="rect">
                      <a:avLst/>
                    </a:prstGeom>
                    <a:noFill/>
                    <a:ln>
                      <a:noFill/>
                    </a:ln>
                  </pic:spPr>
                </pic:pic>
              </a:graphicData>
            </a:graphic>
          </wp:inline>
        </w:drawing>
      </w:r>
    </w:p>
    <w:p w:rsidR="003745E0" w:rsidRPr="002B0BB3" w:rsidRDefault="003745E0" w:rsidP="00BF523E">
      <w:pPr>
        <w:rPr>
          <w:b/>
          <w:lang w:val="en-US"/>
        </w:rPr>
      </w:pPr>
      <w:proofErr w:type="gramStart"/>
      <w:r w:rsidRPr="002B0BB3">
        <w:rPr>
          <w:b/>
          <w:lang w:val="en-US"/>
        </w:rPr>
        <w:t>3.d</w:t>
      </w:r>
      <w:proofErr w:type="gramEnd"/>
      <w:r w:rsidRPr="002B0BB3">
        <w:rPr>
          <w:b/>
          <w:lang w:val="en-US"/>
        </w:rPr>
        <w:t>.</w:t>
      </w:r>
      <w:r w:rsidR="00CE5C75" w:rsidRPr="002B0BB3">
        <w:rPr>
          <w:b/>
          <w:lang w:val="en-US"/>
        </w:rPr>
        <w:t xml:space="preserve"> </w:t>
      </w:r>
      <w:r w:rsidR="00CE5C75" w:rsidRPr="002B0BB3">
        <w:rPr>
          <w:b/>
        </w:rPr>
        <w:t>Water is evaporating from the placid surface of a lake and the vapour (A) diffuses through a stagnant film of air (B) of estimated thickness of 3 mm. The water temperature is 23</w:t>
      </w:r>
      <w:r w:rsidR="00CE5C75" w:rsidRPr="002B0BB3">
        <w:rPr>
          <w:b/>
          <w:vertAlign w:val="superscript"/>
        </w:rPr>
        <w:t>O</w:t>
      </w:r>
      <w:r w:rsidR="00CE5C75" w:rsidRPr="002B0BB3">
        <w:rPr>
          <w:b/>
        </w:rPr>
        <w:t>C and the air temperature is 27</w:t>
      </w:r>
      <w:r w:rsidR="00CE5C75" w:rsidRPr="002B0BB3">
        <w:rPr>
          <w:b/>
          <w:vertAlign w:val="superscript"/>
        </w:rPr>
        <w:t>O</w:t>
      </w:r>
      <w:r w:rsidR="00CE5C75" w:rsidRPr="002B0BB3">
        <w:rPr>
          <w:b/>
        </w:rPr>
        <w:t>C. The relative humidity of air us 65%. If the diffusivity of water vapour through air is 0.257 cm</w:t>
      </w:r>
      <w:r w:rsidR="00CE5C75" w:rsidRPr="002B0BB3">
        <w:rPr>
          <w:b/>
          <w:vertAlign w:val="superscript"/>
        </w:rPr>
        <w:t>2</w:t>
      </w:r>
      <w:r w:rsidR="00CE5C75" w:rsidRPr="002B0BB3">
        <w:rPr>
          <w:b/>
        </w:rPr>
        <w:t xml:space="preserve">/s at </w:t>
      </w:r>
      <w:r w:rsidR="00CE5C75" w:rsidRPr="002B0BB3">
        <w:rPr>
          <w:b/>
        </w:rPr>
        <w:lastRenderedPageBreak/>
        <w:t>23</w:t>
      </w:r>
      <w:r w:rsidR="00CE5C75" w:rsidRPr="002B0BB3">
        <w:rPr>
          <w:b/>
          <w:vertAlign w:val="superscript"/>
        </w:rPr>
        <w:t>O</w:t>
      </w:r>
      <w:r w:rsidR="00CE5C75" w:rsidRPr="002B0BB3">
        <w:rPr>
          <w:b/>
        </w:rPr>
        <w:t>C and 0.262 cm</w:t>
      </w:r>
      <w:r w:rsidR="00CE5C75" w:rsidRPr="002B0BB3">
        <w:rPr>
          <w:b/>
          <w:vertAlign w:val="superscript"/>
        </w:rPr>
        <w:t>2</w:t>
      </w:r>
      <w:r w:rsidR="00CE5C75" w:rsidRPr="002B0BB3">
        <w:rPr>
          <w:b/>
        </w:rPr>
        <w:t>/s at 27</w:t>
      </w:r>
      <w:r w:rsidR="00CE5C75" w:rsidRPr="002B0BB3">
        <w:rPr>
          <w:b/>
          <w:vertAlign w:val="superscript"/>
        </w:rPr>
        <w:t>O</w:t>
      </w:r>
      <w:r w:rsidR="00CE5C75" w:rsidRPr="002B0BB3">
        <w:rPr>
          <w:b/>
        </w:rPr>
        <w:t xml:space="preserve">C, calculate the rate of evaporation. The vapour pressure of water </w:t>
      </w:r>
      <w:proofErr w:type="spellStart"/>
      <w:proofErr w:type="gramStart"/>
      <w:r w:rsidR="00CE5C75" w:rsidRPr="002B0BB3">
        <w:rPr>
          <w:b/>
        </w:rPr>
        <w:t>p</w:t>
      </w:r>
      <w:r w:rsidR="00CE5C75" w:rsidRPr="002B0BB3">
        <w:rPr>
          <w:b/>
          <w:vertAlign w:val="subscript"/>
        </w:rPr>
        <w:t>v</w:t>
      </w:r>
      <w:proofErr w:type="spellEnd"/>
      <w:proofErr w:type="gramEnd"/>
      <w:r w:rsidR="00CE5C75" w:rsidRPr="002B0BB3">
        <w:rPr>
          <w:b/>
        </w:rPr>
        <w:t xml:space="preserve"> (in bar) can be calculated using the Antoine equation ln </w:t>
      </w:r>
      <w:proofErr w:type="spellStart"/>
      <w:r w:rsidR="00CE5C75" w:rsidRPr="002B0BB3">
        <w:rPr>
          <w:b/>
        </w:rPr>
        <w:t>p</w:t>
      </w:r>
      <w:r w:rsidR="00CE5C75" w:rsidRPr="002B0BB3">
        <w:rPr>
          <w:b/>
          <w:vertAlign w:val="subscript"/>
        </w:rPr>
        <w:t>v</w:t>
      </w:r>
      <w:proofErr w:type="spellEnd"/>
      <w:r w:rsidR="00CE5C75" w:rsidRPr="002B0BB3">
        <w:rPr>
          <w:b/>
        </w:rPr>
        <w:t xml:space="preserve"> = 13.8573 - 5160.2/T, where T is the temperature in K.</w:t>
      </w:r>
    </w:p>
    <w:p w:rsidR="005C34F6" w:rsidRDefault="005C34F6" w:rsidP="00BF523E">
      <w:pPr>
        <w:rPr>
          <w:lang w:val="en-US"/>
        </w:rPr>
      </w:pPr>
      <w:r>
        <w:rPr>
          <w:noProof/>
          <w:lang w:eastAsia="en-IN"/>
        </w:rPr>
        <w:drawing>
          <wp:inline distT="0" distB="0" distL="0" distR="0">
            <wp:extent cx="5627080" cy="47478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1279" cy="4802015"/>
                    </a:xfrm>
                    <a:prstGeom prst="rect">
                      <a:avLst/>
                    </a:prstGeom>
                    <a:noFill/>
                    <a:ln>
                      <a:noFill/>
                    </a:ln>
                  </pic:spPr>
                </pic:pic>
              </a:graphicData>
            </a:graphic>
          </wp:inline>
        </w:drawing>
      </w:r>
    </w:p>
    <w:p w:rsidR="00CE5C75" w:rsidRPr="00CE5C75" w:rsidRDefault="00CE5C75" w:rsidP="00BF523E">
      <w:pPr>
        <w:rPr>
          <w:b/>
          <w:lang w:val="en-US"/>
        </w:rPr>
      </w:pPr>
      <w:r w:rsidRPr="00CE5C75">
        <w:rPr>
          <w:b/>
          <w:lang w:val="en-US"/>
        </w:rPr>
        <w:t>4. a.</w:t>
      </w:r>
      <w:r w:rsidRPr="00CE5C75">
        <w:rPr>
          <w:rFonts w:cs="Times New Roman"/>
          <w:b/>
        </w:rPr>
        <w:t xml:space="preserve"> </w:t>
      </w:r>
      <w:r w:rsidRPr="00CE5C75">
        <w:rPr>
          <w:b/>
        </w:rPr>
        <w:t>Compare gas absorption and distillation</w:t>
      </w:r>
    </w:p>
    <w:p w:rsidR="00EC14CC" w:rsidRDefault="00EC14CC" w:rsidP="00BF523E">
      <w:pPr>
        <w:rPr>
          <w:lang w:val="en-US"/>
        </w:rPr>
      </w:pPr>
      <w:r w:rsidRPr="00EC14CC">
        <w:rPr>
          <w:noProof/>
          <w:lang w:eastAsia="en-IN"/>
        </w:rPr>
        <w:drawing>
          <wp:inline distT="0" distB="0" distL="0" distR="0">
            <wp:extent cx="3873647" cy="4319558"/>
            <wp:effectExtent l="0" t="0" r="0" b="5080"/>
            <wp:docPr id="6" name="Picture 6" descr="E:\JAN-MAY 2021\GIET QUESTION PAPER\d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AN-MAY 2021\GIET QUESTION PAPER\dis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8" t="1056" r="2059" b="793"/>
                    <a:stretch/>
                  </pic:blipFill>
                  <pic:spPr bwMode="auto">
                    <a:xfrm>
                      <a:off x="0" y="0"/>
                      <a:ext cx="3880661" cy="4327380"/>
                    </a:xfrm>
                    <a:prstGeom prst="rect">
                      <a:avLst/>
                    </a:prstGeom>
                    <a:noFill/>
                    <a:ln>
                      <a:noFill/>
                    </a:ln>
                    <a:extLst>
                      <a:ext uri="{53640926-AAD7-44D8-BBD7-CCE9431645EC}">
                        <a14:shadowObscured xmlns:a14="http://schemas.microsoft.com/office/drawing/2010/main"/>
                      </a:ext>
                    </a:extLst>
                  </pic:spPr>
                </pic:pic>
              </a:graphicData>
            </a:graphic>
          </wp:inline>
        </w:drawing>
      </w:r>
    </w:p>
    <w:p w:rsidR="00AE2656" w:rsidRPr="002B0BB3" w:rsidRDefault="00AE2656" w:rsidP="00BF523E">
      <w:pPr>
        <w:rPr>
          <w:b/>
          <w:lang w:val="en-US"/>
        </w:rPr>
      </w:pPr>
      <w:proofErr w:type="gramStart"/>
      <w:r w:rsidRPr="002B0BB3">
        <w:rPr>
          <w:b/>
          <w:lang w:val="en-US"/>
        </w:rPr>
        <w:lastRenderedPageBreak/>
        <w:t>4</w:t>
      </w:r>
      <w:r w:rsidR="00CE5C75" w:rsidRPr="002B0BB3">
        <w:rPr>
          <w:b/>
          <w:lang w:val="en-US"/>
        </w:rPr>
        <w:t>.</w:t>
      </w:r>
      <w:r w:rsidRPr="002B0BB3">
        <w:rPr>
          <w:b/>
          <w:lang w:val="en-US"/>
        </w:rPr>
        <w:t>b</w:t>
      </w:r>
      <w:proofErr w:type="gramEnd"/>
      <w:r w:rsidRPr="002B0BB3">
        <w:rPr>
          <w:b/>
          <w:lang w:val="en-US"/>
        </w:rPr>
        <w:t>.</w:t>
      </w:r>
      <w:r w:rsidR="00CE5C75" w:rsidRPr="002B0BB3">
        <w:rPr>
          <w:rFonts w:cs="Times New Roman"/>
          <w:b/>
        </w:rPr>
        <w:t xml:space="preserve"> </w:t>
      </w:r>
      <w:r w:rsidR="00CE5C75" w:rsidRPr="002B0BB3">
        <w:rPr>
          <w:b/>
        </w:rPr>
        <w:t>1000 m</w:t>
      </w:r>
      <w:r w:rsidR="00CE5C75" w:rsidRPr="002B0BB3">
        <w:rPr>
          <w:b/>
          <w:vertAlign w:val="superscript"/>
        </w:rPr>
        <w:t>3</w:t>
      </w:r>
      <w:r w:rsidR="00CE5C75" w:rsidRPr="002B0BB3">
        <w:rPr>
          <w:b/>
        </w:rPr>
        <w:t xml:space="preserve">/h of a gas mixture containing 10 mole% solute and rest inert enters an absorber at 300 K temperature and 106.658 </w:t>
      </w:r>
      <w:proofErr w:type="spellStart"/>
      <w:r w:rsidR="00CE5C75" w:rsidRPr="002B0BB3">
        <w:rPr>
          <w:b/>
        </w:rPr>
        <w:t>kPa</w:t>
      </w:r>
      <w:proofErr w:type="spellEnd"/>
      <w:r w:rsidR="00CE5C75" w:rsidRPr="002B0BB3">
        <w:rPr>
          <w:b/>
        </w:rPr>
        <w:t xml:space="preserve"> pressure. 90% of the original solute is removed. Solute-free water used for absorption contains 5 mole% solute when it leaves the absorber from the bottom. Calculate the solvent flow rate to the absorber.</w:t>
      </w:r>
    </w:p>
    <w:p w:rsidR="00AE2656" w:rsidRDefault="00AE2656" w:rsidP="00BF523E">
      <w:pPr>
        <w:rPr>
          <w:lang w:val="en-US"/>
        </w:rPr>
      </w:pPr>
      <w:r w:rsidRPr="00AE2656">
        <w:rPr>
          <w:noProof/>
          <w:lang w:eastAsia="en-IN"/>
        </w:rPr>
        <w:drawing>
          <wp:inline distT="0" distB="0" distL="0" distR="0">
            <wp:extent cx="3525716" cy="5002530"/>
            <wp:effectExtent l="0" t="0" r="0" b="7620"/>
            <wp:docPr id="7" name="Picture 7" descr="E:\JAN-MAY 2021\GIET QUESTION PAPER\Ab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AN-MAY 2021\GIET QUESTION PAPER\Abs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2173" cy="5011692"/>
                    </a:xfrm>
                    <a:prstGeom prst="rect">
                      <a:avLst/>
                    </a:prstGeom>
                    <a:noFill/>
                    <a:ln>
                      <a:noFill/>
                    </a:ln>
                  </pic:spPr>
                </pic:pic>
              </a:graphicData>
            </a:graphic>
          </wp:inline>
        </w:drawing>
      </w:r>
    </w:p>
    <w:p w:rsidR="008E3718" w:rsidRPr="002B0BB3" w:rsidRDefault="008E3718" w:rsidP="00BF523E">
      <w:pPr>
        <w:rPr>
          <w:b/>
          <w:lang w:val="en-US"/>
        </w:rPr>
      </w:pPr>
      <w:r w:rsidRPr="002B0BB3">
        <w:rPr>
          <w:b/>
          <w:lang w:val="en-US"/>
        </w:rPr>
        <w:t>4.</w:t>
      </w:r>
      <w:r w:rsidR="00CE5C75" w:rsidRPr="002B0BB3">
        <w:rPr>
          <w:b/>
          <w:lang w:val="en-US"/>
        </w:rPr>
        <w:t xml:space="preserve"> </w:t>
      </w:r>
      <w:proofErr w:type="gramStart"/>
      <w:r w:rsidRPr="002B0BB3">
        <w:rPr>
          <w:b/>
          <w:lang w:val="en-US"/>
        </w:rPr>
        <w:t>c</w:t>
      </w:r>
      <w:proofErr w:type="gramEnd"/>
      <w:r w:rsidRPr="002B0BB3">
        <w:rPr>
          <w:b/>
          <w:lang w:val="en-US"/>
        </w:rPr>
        <w:t>.</w:t>
      </w:r>
      <w:r w:rsidR="00CE5C75" w:rsidRPr="002B0BB3">
        <w:rPr>
          <w:b/>
          <w:lang w:val="en-US"/>
        </w:rPr>
        <w:t xml:space="preserve"> </w:t>
      </w:r>
      <w:r w:rsidR="00CE5C75" w:rsidRPr="002B0BB3">
        <w:rPr>
          <w:b/>
        </w:rPr>
        <w:t>What do you mean by channelling? How it can be avoided/minimized?</w:t>
      </w:r>
    </w:p>
    <w:p w:rsidR="008E3718" w:rsidRDefault="00214D99" w:rsidP="00BF523E">
      <w:pPr>
        <w:rPr>
          <w:lang w:val="en-US"/>
        </w:rPr>
      </w:pPr>
      <w:r w:rsidRPr="00214D99">
        <w:rPr>
          <w:noProof/>
          <w:lang w:eastAsia="en-IN"/>
        </w:rPr>
        <w:drawing>
          <wp:inline distT="0" distB="0" distL="0" distR="0">
            <wp:extent cx="5654675" cy="1884680"/>
            <wp:effectExtent l="0" t="0" r="3175" b="1270"/>
            <wp:docPr id="10" name="Picture 10" descr="E:\JAN-MAY 2021\GIET QUESTION PAPER\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JAN-MAY 2021\GIET QUESTION PAPER\4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4675" cy="1884680"/>
                    </a:xfrm>
                    <a:prstGeom prst="rect">
                      <a:avLst/>
                    </a:prstGeom>
                    <a:noFill/>
                    <a:ln>
                      <a:noFill/>
                    </a:ln>
                  </pic:spPr>
                </pic:pic>
              </a:graphicData>
            </a:graphic>
          </wp:inline>
        </w:drawing>
      </w:r>
    </w:p>
    <w:p w:rsidR="008E3718" w:rsidRPr="002B0BB3" w:rsidRDefault="008E3718" w:rsidP="00BF523E">
      <w:pPr>
        <w:rPr>
          <w:b/>
          <w:lang w:val="en-US"/>
        </w:rPr>
      </w:pPr>
      <w:r w:rsidRPr="002B0BB3">
        <w:rPr>
          <w:b/>
          <w:lang w:val="en-US"/>
        </w:rPr>
        <w:t>4.</w:t>
      </w:r>
      <w:r w:rsidR="00CE5C75" w:rsidRPr="002B0BB3">
        <w:rPr>
          <w:b/>
          <w:lang w:val="en-US"/>
        </w:rPr>
        <w:t xml:space="preserve"> </w:t>
      </w:r>
      <w:r w:rsidRPr="002B0BB3">
        <w:rPr>
          <w:b/>
          <w:lang w:val="en-US"/>
        </w:rPr>
        <w:t>d.</w:t>
      </w:r>
      <w:r w:rsidR="00CE5C75" w:rsidRPr="002B0BB3">
        <w:rPr>
          <w:b/>
          <w:lang w:val="en-US"/>
        </w:rPr>
        <w:t xml:space="preserve"> </w:t>
      </w:r>
      <w:r w:rsidR="00CE5C75" w:rsidRPr="002B0BB3">
        <w:rPr>
          <w:b/>
        </w:rPr>
        <w:t>Sulphur dioxide is to be scrubbed from an air stream in a small packed tower by contacting it with an organic amine. The feed gas 3% SO</w:t>
      </w:r>
      <w:r w:rsidR="00CE5C75" w:rsidRPr="002B0BB3">
        <w:rPr>
          <w:b/>
          <w:vertAlign w:val="subscript"/>
        </w:rPr>
        <w:t>2</w:t>
      </w:r>
      <w:r w:rsidR="00CE5C75" w:rsidRPr="002B0BB3">
        <w:rPr>
          <w:b/>
        </w:rPr>
        <w:t xml:space="preserve"> by volume, and 95% of it is to be absorbed. The total gas rate is 150 m</w:t>
      </w:r>
      <w:r w:rsidR="00CE5C75" w:rsidRPr="002B0BB3">
        <w:rPr>
          <w:b/>
          <w:vertAlign w:val="superscript"/>
        </w:rPr>
        <w:t>3</w:t>
      </w:r>
      <w:r w:rsidR="00CE5C75" w:rsidRPr="002B0BB3">
        <w:rPr>
          <w:b/>
        </w:rPr>
        <w:t>/h at 20</w:t>
      </w:r>
      <w:r w:rsidR="00CE5C75" w:rsidRPr="002B0BB3">
        <w:rPr>
          <w:b/>
          <w:vertAlign w:val="superscript"/>
        </w:rPr>
        <w:t>O</w:t>
      </w:r>
      <w:r w:rsidR="00CE5C75" w:rsidRPr="002B0BB3">
        <w:rPr>
          <w:b/>
        </w:rPr>
        <w:t xml:space="preserve">C and 1.1 bar absolute pressure. The liquid enters the column at a rate of 1.40 </w:t>
      </w:r>
      <w:proofErr w:type="spellStart"/>
      <w:r w:rsidR="00CE5C75" w:rsidRPr="002B0BB3">
        <w:rPr>
          <w:b/>
        </w:rPr>
        <w:t>kmol</w:t>
      </w:r>
      <w:proofErr w:type="spellEnd"/>
      <w:r w:rsidR="00CE5C75" w:rsidRPr="002B0BB3">
        <w:rPr>
          <w:b/>
        </w:rPr>
        <w:t>/h. Given: the overall mass transfer coefficient, KG = 3.3×10</w:t>
      </w:r>
      <w:r w:rsidR="00CE5C75" w:rsidRPr="002B0BB3">
        <w:rPr>
          <w:b/>
          <w:vertAlign w:val="superscript"/>
        </w:rPr>
        <w:t>-4</w:t>
      </w:r>
      <w:r w:rsidR="00CE5C75" w:rsidRPr="002B0BB3">
        <w:rPr>
          <w:b/>
        </w:rPr>
        <w:t xml:space="preserve"> </w:t>
      </w:r>
      <w:proofErr w:type="spellStart"/>
      <w:r w:rsidR="00CE5C75" w:rsidRPr="002B0BB3">
        <w:rPr>
          <w:b/>
        </w:rPr>
        <w:t>kmol</w:t>
      </w:r>
      <w:proofErr w:type="spellEnd"/>
      <w:r w:rsidR="00CE5C75" w:rsidRPr="002B0BB3">
        <w:rPr>
          <w:b/>
        </w:rPr>
        <w:t>/ (m</w:t>
      </w:r>
      <w:r w:rsidR="00CE5C75" w:rsidRPr="002B0BB3">
        <w:rPr>
          <w:b/>
          <w:vertAlign w:val="superscript"/>
        </w:rPr>
        <w:t>2</w:t>
      </w:r>
      <w:r w:rsidR="00CE5C75" w:rsidRPr="002B0BB3">
        <w:rPr>
          <w:b/>
        </w:rPr>
        <w:t>) (s) (</w:t>
      </w:r>
      <w:proofErr w:type="spellStart"/>
      <w:proofErr w:type="gramStart"/>
      <w:r w:rsidR="00CE5C75" w:rsidRPr="002B0BB3">
        <w:rPr>
          <w:b/>
        </w:rPr>
        <w:t>Δp</w:t>
      </w:r>
      <w:proofErr w:type="spellEnd"/>
      <w:proofErr w:type="gramEnd"/>
      <w:r w:rsidR="00CE5C75" w:rsidRPr="002B0BB3">
        <w:rPr>
          <w:b/>
        </w:rPr>
        <w:t>, bar); the effective gas-liquid contact area = 105 m</w:t>
      </w:r>
      <w:r w:rsidR="00CE5C75" w:rsidRPr="002B0BB3">
        <w:rPr>
          <w:b/>
          <w:vertAlign w:val="superscript"/>
        </w:rPr>
        <w:t>2</w:t>
      </w:r>
      <w:r w:rsidR="00CE5C75" w:rsidRPr="002B0BB3">
        <w:rPr>
          <w:b/>
        </w:rPr>
        <w:t xml:space="preserve"> per m</w:t>
      </w:r>
      <w:r w:rsidR="00CE5C75" w:rsidRPr="002B0BB3">
        <w:rPr>
          <w:b/>
          <w:vertAlign w:val="superscript"/>
        </w:rPr>
        <w:t>3</w:t>
      </w:r>
      <w:r w:rsidR="00CE5C75" w:rsidRPr="002B0BB3">
        <w:rPr>
          <w:b/>
        </w:rPr>
        <w:t xml:space="preserve"> of packed volume; slope of the equilibrium line, m= 0.17. Determine the number of overall gas-phase mass transfer units </w:t>
      </w:r>
      <w:proofErr w:type="gramStart"/>
      <w:r w:rsidR="00CE5C75" w:rsidRPr="002B0BB3">
        <w:rPr>
          <w:b/>
        </w:rPr>
        <w:t>and  the</w:t>
      </w:r>
      <w:proofErr w:type="gramEnd"/>
      <w:r w:rsidR="00CE5C75" w:rsidRPr="002B0BB3">
        <w:rPr>
          <w:b/>
        </w:rPr>
        <w:t xml:space="preserve"> packed height if the column is 1 </w:t>
      </w:r>
      <w:proofErr w:type="spellStart"/>
      <w:r w:rsidR="00CE5C75" w:rsidRPr="002B0BB3">
        <w:rPr>
          <w:b/>
        </w:rPr>
        <w:t>ft</w:t>
      </w:r>
      <w:proofErr w:type="spellEnd"/>
      <w:r w:rsidR="00CE5C75" w:rsidRPr="002B0BB3">
        <w:rPr>
          <w:b/>
        </w:rPr>
        <w:t xml:space="preserve"> in diameter.</w:t>
      </w:r>
    </w:p>
    <w:p w:rsidR="008E3718" w:rsidRDefault="008E3718" w:rsidP="00BF523E">
      <w:pPr>
        <w:rPr>
          <w:lang w:val="en-US"/>
        </w:rPr>
      </w:pPr>
      <w:r w:rsidRPr="008E3718">
        <w:rPr>
          <w:noProof/>
          <w:lang w:eastAsia="en-IN"/>
        </w:rPr>
        <w:lastRenderedPageBreak/>
        <w:drawing>
          <wp:inline distT="0" distB="0" distL="0" distR="0">
            <wp:extent cx="4440116" cy="4939902"/>
            <wp:effectExtent l="0" t="0" r="0" b="0"/>
            <wp:docPr id="8" name="Picture 8" descr="E:\JAN-MAY 2021\GIET QUESTION PAPER\Av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JAN-MAY 2021\GIET QUESTION PAPER\Avs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9346" cy="5005799"/>
                    </a:xfrm>
                    <a:prstGeom prst="rect">
                      <a:avLst/>
                    </a:prstGeom>
                    <a:noFill/>
                    <a:ln>
                      <a:noFill/>
                    </a:ln>
                  </pic:spPr>
                </pic:pic>
              </a:graphicData>
            </a:graphic>
          </wp:inline>
        </w:drawing>
      </w:r>
    </w:p>
    <w:p w:rsidR="00CE5C75" w:rsidRPr="00CE5C75" w:rsidRDefault="00CE5C75" w:rsidP="00BF523E">
      <w:pPr>
        <w:rPr>
          <w:b/>
          <w:lang w:val="en-US"/>
        </w:rPr>
      </w:pPr>
      <w:r w:rsidRPr="00CE5C75">
        <w:rPr>
          <w:b/>
        </w:rPr>
        <w:t>5.</w:t>
      </w:r>
      <w:r w:rsidR="00C83722">
        <w:rPr>
          <w:b/>
        </w:rPr>
        <w:t xml:space="preserve"> </w:t>
      </w:r>
      <w:r w:rsidRPr="00CE5C75">
        <w:rPr>
          <w:b/>
        </w:rPr>
        <w:t>a.</w:t>
      </w:r>
      <w:r w:rsidR="00C83722">
        <w:rPr>
          <w:b/>
        </w:rPr>
        <w:t xml:space="preserve"> </w:t>
      </w:r>
      <w:r w:rsidRPr="00CE5C75">
        <w:rPr>
          <w:b/>
        </w:rPr>
        <w:t>Derive the equation of q-line; y = [-q</w:t>
      </w:r>
      <w:proofErr w:type="gramStart"/>
      <w:r w:rsidRPr="00CE5C75">
        <w:rPr>
          <w:b/>
        </w:rPr>
        <w:t>/(</w:t>
      </w:r>
      <w:proofErr w:type="gramEnd"/>
      <w:r w:rsidRPr="00CE5C75">
        <w:rPr>
          <w:b/>
        </w:rPr>
        <w:t xml:space="preserve">1-q)] . x + </w:t>
      </w:r>
      <w:proofErr w:type="spellStart"/>
      <w:r w:rsidRPr="00CE5C75">
        <w:rPr>
          <w:b/>
        </w:rPr>
        <w:t>x</w:t>
      </w:r>
      <w:r w:rsidRPr="00CE5C75">
        <w:rPr>
          <w:b/>
          <w:vertAlign w:val="subscript"/>
        </w:rPr>
        <w:t>F</w:t>
      </w:r>
      <w:proofErr w:type="spellEnd"/>
      <w:r w:rsidRPr="00CE5C75">
        <w:rPr>
          <w:b/>
        </w:rPr>
        <w:t xml:space="preserve"> / (1-q)</w:t>
      </w:r>
    </w:p>
    <w:p w:rsidR="00096AAF" w:rsidRDefault="00096AAF" w:rsidP="00BF523E">
      <w:pPr>
        <w:rPr>
          <w:rFonts w:eastAsia="Times New Roman" w:cs="Times New Roman"/>
          <w:snapToGrid w:val="0"/>
          <w:color w:val="000000"/>
          <w:w w:val="0"/>
          <w:sz w:val="0"/>
          <w:szCs w:val="0"/>
          <w:u w:color="000000"/>
          <w:bdr w:val="none" w:sz="0" w:space="0" w:color="000000"/>
          <w:shd w:val="clear" w:color="000000" w:fill="000000"/>
          <w:lang w:val="x-none" w:eastAsia="x-none" w:bidi="x-none"/>
        </w:rPr>
      </w:pPr>
      <w:r w:rsidRPr="00096AAF">
        <w:rPr>
          <w:noProof/>
          <w:lang w:eastAsia="en-IN"/>
        </w:rPr>
        <w:drawing>
          <wp:inline distT="0" distB="0" distL="0" distR="0">
            <wp:extent cx="2419596" cy="2822331"/>
            <wp:effectExtent l="0" t="0" r="0" b="0"/>
            <wp:docPr id="18" name="Picture 18" descr="E:\JAN-MAY 2021\GIET QUESTION PAPER\5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AN-MAY 2021\GIET QUESTION PAPER\5b-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7784" cy="2866875"/>
                    </a:xfrm>
                    <a:prstGeom prst="rect">
                      <a:avLst/>
                    </a:prstGeom>
                    <a:noFill/>
                    <a:ln>
                      <a:noFill/>
                    </a:ln>
                  </pic:spPr>
                </pic:pic>
              </a:graphicData>
            </a:graphic>
          </wp:inline>
        </w:drawing>
      </w:r>
      <w:r w:rsidRPr="00096AAF">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96AAF">
        <w:rPr>
          <w:noProof/>
          <w:lang w:eastAsia="en-IN"/>
        </w:rPr>
        <w:drawing>
          <wp:inline distT="0" distB="0" distL="0" distR="0">
            <wp:extent cx="2101361" cy="2764517"/>
            <wp:effectExtent l="0" t="0" r="0" b="0"/>
            <wp:docPr id="19" name="Picture 19" descr="E:\JAN-MAY 2021\GIET QUESTION PAPER\5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AN-MAY 2021\GIET QUESTION PAPER\5b-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6010" cy="2810101"/>
                    </a:xfrm>
                    <a:prstGeom prst="rect">
                      <a:avLst/>
                    </a:prstGeom>
                    <a:noFill/>
                    <a:ln>
                      <a:noFill/>
                    </a:ln>
                  </pic:spPr>
                </pic:pic>
              </a:graphicData>
            </a:graphic>
          </wp:inline>
        </w:drawing>
      </w:r>
      <w:r w:rsidRPr="00096AAF">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96AAF">
        <w:rPr>
          <w:rFonts w:eastAsia="Times New Roman" w:cs="Times New Roman"/>
          <w:noProof/>
          <w:snapToGrid w:val="0"/>
          <w:color w:val="000000"/>
          <w:w w:val="0"/>
          <w:sz w:val="0"/>
          <w:szCs w:val="0"/>
          <w:u w:color="000000"/>
          <w:bdr w:val="none" w:sz="0" w:space="0" w:color="000000"/>
          <w:shd w:val="clear" w:color="000000" w:fill="000000"/>
          <w:lang w:eastAsia="en-IN"/>
        </w:rPr>
        <w:drawing>
          <wp:inline distT="0" distB="0" distL="0" distR="0">
            <wp:extent cx="1850738" cy="2426288"/>
            <wp:effectExtent l="0" t="0" r="0" b="0"/>
            <wp:docPr id="20" name="Picture 20" descr="E:\JAN-MAY 2021\GIET QUESTION PAPER\5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AN-MAY 2021\GIET QUESTION PAPER\5b-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4593" cy="2483781"/>
                    </a:xfrm>
                    <a:prstGeom prst="rect">
                      <a:avLst/>
                    </a:prstGeom>
                    <a:noFill/>
                    <a:ln>
                      <a:noFill/>
                    </a:ln>
                  </pic:spPr>
                </pic:pic>
              </a:graphicData>
            </a:graphic>
          </wp:inline>
        </w:drawing>
      </w:r>
    </w:p>
    <w:p w:rsidR="00CE5C75" w:rsidRPr="00CE5C75" w:rsidRDefault="00CE5C75" w:rsidP="00BF523E">
      <w:pPr>
        <w:rPr>
          <w:b/>
          <w:lang w:val="en-US"/>
        </w:rPr>
      </w:pPr>
      <w:r w:rsidRPr="00CE5C75">
        <w:rPr>
          <w:b/>
        </w:rPr>
        <w:t>5.</w:t>
      </w:r>
      <w:r>
        <w:rPr>
          <w:b/>
        </w:rPr>
        <w:t xml:space="preserve"> </w:t>
      </w:r>
      <w:r w:rsidRPr="00CE5C75">
        <w:rPr>
          <w:b/>
        </w:rPr>
        <w:t>b.</w:t>
      </w:r>
      <w:r>
        <w:rPr>
          <w:b/>
        </w:rPr>
        <w:t xml:space="preserve"> </w:t>
      </w:r>
      <w:r w:rsidRPr="00CE5C75">
        <w:rPr>
          <w:b/>
        </w:rPr>
        <w:t>Explain in brief (</w:t>
      </w:r>
      <w:proofErr w:type="spellStart"/>
      <w:r w:rsidRPr="00CE5C75">
        <w:rPr>
          <w:b/>
        </w:rPr>
        <w:t>i</w:t>
      </w:r>
      <w:proofErr w:type="spellEnd"/>
      <w:r w:rsidRPr="00CE5C75">
        <w:rPr>
          <w:b/>
        </w:rPr>
        <w:t>) bubble cap tray/plate (ii) sieve plate</w:t>
      </w:r>
    </w:p>
    <w:p w:rsidR="00134A8F" w:rsidRDefault="00134A8F" w:rsidP="00BF523E">
      <w:pPr>
        <w:rPr>
          <w:lang w:val="en-US"/>
        </w:rPr>
      </w:pPr>
      <w:r w:rsidRPr="00134A8F">
        <w:rPr>
          <w:noProof/>
          <w:lang w:eastAsia="en-IN"/>
        </w:rPr>
        <w:lastRenderedPageBreak/>
        <w:drawing>
          <wp:inline distT="0" distB="0" distL="0" distR="0">
            <wp:extent cx="2654473" cy="3012471"/>
            <wp:effectExtent l="0" t="0" r="0" b="0"/>
            <wp:docPr id="13" name="Picture 13" descr="E:\JAN-MAY 2021\GIET QUESTION PAPER\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JAN-MAY 2021\GIET QUESTION PAPER\5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8837" cy="3017423"/>
                    </a:xfrm>
                    <a:prstGeom prst="rect">
                      <a:avLst/>
                    </a:prstGeom>
                    <a:noFill/>
                    <a:ln>
                      <a:noFill/>
                    </a:ln>
                  </pic:spPr>
                </pic:pic>
              </a:graphicData>
            </a:graphic>
          </wp:inline>
        </w:drawing>
      </w:r>
      <w:r w:rsidRPr="00134A8F">
        <w:rPr>
          <w:noProof/>
          <w:lang w:eastAsia="en-IN"/>
        </w:rPr>
        <w:drawing>
          <wp:inline distT="0" distB="0" distL="0" distR="0">
            <wp:extent cx="2978812" cy="2869758"/>
            <wp:effectExtent l="0" t="0" r="0" b="6985"/>
            <wp:docPr id="14" name="Picture 14" descr="E:\JAN-MAY 2021\GIET QUESTION PAPER\5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JAN-MAY 2021\GIET QUESTION PAPER\5a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5933" cy="2895886"/>
                    </a:xfrm>
                    <a:prstGeom prst="rect">
                      <a:avLst/>
                    </a:prstGeom>
                    <a:noFill/>
                    <a:ln>
                      <a:noFill/>
                    </a:ln>
                  </pic:spPr>
                </pic:pic>
              </a:graphicData>
            </a:graphic>
          </wp:inline>
        </w:drawing>
      </w:r>
    </w:p>
    <w:p w:rsidR="00CE5C75" w:rsidRPr="00851D75" w:rsidRDefault="004457C3" w:rsidP="00BF523E">
      <w:pPr>
        <w:rPr>
          <w:b/>
          <w:lang w:val="en-US"/>
        </w:rPr>
      </w:pPr>
      <w:proofErr w:type="gramStart"/>
      <w:r w:rsidRPr="00851D75">
        <w:rPr>
          <w:b/>
        </w:rPr>
        <w:t>5.c.</w:t>
      </w:r>
      <w:r w:rsidR="00CE5C75" w:rsidRPr="00851D75">
        <w:rPr>
          <w:b/>
        </w:rPr>
        <w:t>A</w:t>
      </w:r>
      <w:proofErr w:type="gramEnd"/>
      <w:r w:rsidR="00CE5C75" w:rsidRPr="00851D75">
        <w:rPr>
          <w:b/>
        </w:rPr>
        <w:t xml:space="preserve"> fractionating column is designed to separate 15000 kg/h of  feed containing 60% toluene and 40% benzene into an overhead product containing 97% benzene and a waste containing 98% toluene. All % are by weight. Calculate the weights of the product and waste product per hour.</w:t>
      </w:r>
    </w:p>
    <w:p w:rsidR="004457C3" w:rsidRDefault="00D47E76" w:rsidP="00BF523E">
      <w:pPr>
        <w:rPr>
          <w:noProof/>
          <w:lang w:eastAsia="en-IN"/>
        </w:rPr>
      </w:pPr>
      <w:r w:rsidRPr="00D47E76">
        <w:rPr>
          <w:noProof/>
          <w:lang w:eastAsia="en-IN"/>
        </w:rPr>
        <w:drawing>
          <wp:inline distT="0" distB="0" distL="0" distR="0">
            <wp:extent cx="2619784" cy="2242434"/>
            <wp:effectExtent l="0" t="0" r="9525" b="5715"/>
            <wp:docPr id="11" name="Picture 11" descr="E:\JAN-MAY 2021\GIET QUESTION PAPER\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JAN-MAY 2021\GIET QUESTION PAPER\5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5726" cy="2247520"/>
                    </a:xfrm>
                    <a:prstGeom prst="rect">
                      <a:avLst/>
                    </a:prstGeom>
                    <a:noFill/>
                    <a:ln>
                      <a:noFill/>
                    </a:ln>
                  </pic:spPr>
                </pic:pic>
              </a:graphicData>
            </a:graphic>
          </wp:inline>
        </w:drawing>
      </w:r>
    </w:p>
    <w:p w:rsidR="004457C3" w:rsidRPr="00851D75" w:rsidRDefault="004457C3" w:rsidP="00BF523E">
      <w:pPr>
        <w:rPr>
          <w:b/>
          <w:noProof/>
          <w:lang w:eastAsia="en-IN"/>
        </w:rPr>
      </w:pPr>
      <w:r w:rsidRPr="00851D75">
        <w:rPr>
          <w:b/>
          <w:noProof/>
          <w:lang w:eastAsia="en-IN"/>
        </w:rPr>
        <w:t>5.d.</w:t>
      </w:r>
      <w:r w:rsidRPr="00851D75">
        <w:rPr>
          <w:rFonts w:cs="Times New Roman"/>
          <w:b/>
        </w:rPr>
        <w:t xml:space="preserve"> </w:t>
      </w:r>
      <w:r w:rsidRPr="00851D75">
        <w:rPr>
          <w:b/>
          <w:noProof/>
          <w:lang w:eastAsia="en-IN"/>
        </w:rPr>
        <w:t>100 kmol/h of a feed containing 35 mole% methanol is to be continuously distilled in a fractionating column to get 96.5 mole% methanol as a distillate and 10mole% methanol as a bottom product. Find the molal flow rates of the distillate and the bottoms.</w:t>
      </w:r>
    </w:p>
    <w:p w:rsidR="0069319B" w:rsidRDefault="0069319B" w:rsidP="00BF523E">
      <w:pPr>
        <w:rPr>
          <w:lang w:val="en-US"/>
        </w:rPr>
      </w:pPr>
      <w:r w:rsidRPr="0069319B">
        <w:rPr>
          <w:noProof/>
          <w:lang w:eastAsia="en-IN"/>
        </w:rPr>
        <w:drawing>
          <wp:inline distT="0" distB="0" distL="0" distR="0">
            <wp:extent cx="2819977" cy="2254831"/>
            <wp:effectExtent l="0" t="0" r="0" b="0"/>
            <wp:docPr id="12" name="Picture 12" descr="E:\JAN-MAY 2021\GIET QUESTION PAPER\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JAN-MAY 2021\GIET QUESTION PAPER\5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9316" cy="2278290"/>
                    </a:xfrm>
                    <a:prstGeom prst="rect">
                      <a:avLst/>
                    </a:prstGeom>
                    <a:noFill/>
                    <a:ln>
                      <a:noFill/>
                    </a:ln>
                  </pic:spPr>
                </pic:pic>
              </a:graphicData>
            </a:graphic>
          </wp:inline>
        </w:drawing>
      </w:r>
    </w:p>
    <w:p w:rsidR="003C42E6" w:rsidRDefault="003C42E6" w:rsidP="00BF523E">
      <w:pPr>
        <w:rPr>
          <w:lang w:val="en-US"/>
        </w:rPr>
      </w:pPr>
      <w:proofErr w:type="gramStart"/>
      <w:r>
        <w:rPr>
          <w:lang w:val="en-US"/>
        </w:rPr>
        <w:t>6.a</w:t>
      </w:r>
      <w:proofErr w:type="gramEnd"/>
      <w:r>
        <w:rPr>
          <w:lang w:val="en-US"/>
        </w:rPr>
        <w:t>.</w:t>
      </w:r>
      <w:r w:rsidR="004457C3" w:rsidRPr="004457C3">
        <w:rPr>
          <w:rFonts w:cs="Times New Roman"/>
        </w:rPr>
        <w:t xml:space="preserve"> </w:t>
      </w:r>
      <w:r w:rsidR="004457C3" w:rsidRPr="004457C3">
        <w:t>A steam of air (dry bulb temperature = 70</w:t>
      </w:r>
      <w:r w:rsidR="004457C3" w:rsidRPr="004457C3">
        <w:rPr>
          <w:vertAlign w:val="superscript"/>
        </w:rPr>
        <w:t>O</w:t>
      </w:r>
      <w:r w:rsidR="004457C3" w:rsidRPr="004457C3">
        <w:t>C; wet bulb temperature = 60</w:t>
      </w:r>
      <w:r w:rsidR="004457C3" w:rsidRPr="004457C3">
        <w:rPr>
          <w:vertAlign w:val="superscript"/>
        </w:rPr>
        <w:t>O</w:t>
      </w:r>
      <w:r w:rsidR="004457C3" w:rsidRPr="004457C3">
        <w:t xml:space="preserve">C) is dehumidified and cooled in contact with </w:t>
      </w:r>
      <w:proofErr w:type="gramStart"/>
      <w:r w:rsidR="004457C3" w:rsidRPr="004457C3">
        <w:t>water  entering</w:t>
      </w:r>
      <w:proofErr w:type="gramEnd"/>
      <w:r w:rsidR="004457C3" w:rsidRPr="004457C3">
        <w:t xml:space="preserve"> at 26</w:t>
      </w:r>
      <w:r w:rsidR="004457C3" w:rsidRPr="004457C3">
        <w:rPr>
          <w:vertAlign w:val="superscript"/>
        </w:rPr>
        <w:t>O</w:t>
      </w:r>
      <w:r w:rsidR="004457C3" w:rsidRPr="004457C3">
        <w:t>C. The outlet air is essentially at thermal equilibrium with the water. Calculate the wet-bulb temperature of the outlet air and the moisture removed per kg of dry air.</w:t>
      </w:r>
    </w:p>
    <w:p w:rsidR="003C42E6" w:rsidRDefault="00D528E8" w:rsidP="00BF523E">
      <w:pPr>
        <w:rPr>
          <w:lang w:val="en-US"/>
        </w:rPr>
      </w:pPr>
      <w:r w:rsidRPr="00D528E8">
        <w:rPr>
          <w:noProof/>
          <w:lang w:eastAsia="en-IN"/>
        </w:rPr>
        <w:lastRenderedPageBreak/>
        <w:drawing>
          <wp:inline distT="0" distB="0" distL="0" distR="0">
            <wp:extent cx="5731510" cy="1795613"/>
            <wp:effectExtent l="0" t="0" r="2540" b="0"/>
            <wp:docPr id="2" name="Picture 2" descr="E:\JAN-MAY 2021\GIET QUESTION PAPER\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AN-MAY 2021\GIET QUESTION PAPER\6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1795613"/>
                    </a:xfrm>
                    <a:prstGeom prst="rect">
                      <a:avLst/>
                    </a:prstGeom>
                    <a:noFill/>
                    <a:ln>
                      <a:noFill/>
                    </a:ln>
                  </pic:spPr>
                </pic:pic>
              </a:graphicData>
            </a:graphic>
          </wp:inline>
        </w:drawing>
      </w:r>
    </w:p>
    <w:p w:rsidR="00D528E8" w:rsidRDefault="00D528E8" w:rsidP="00BF523E">
      <w:proofErr w:type="gramStart"/>
      <w:r>
        <w:rPr>
          <w:lang w:val="en-US"/>
        </w:rPr>
        <w:t>6.b</w:t>
      </w:r>
      <w:proofErr w:type="gramEnd"/>
      <w:r>
        <w:rPr>
          <w:lang w:val="en-US"/>
        </w:rPr>
        <w:t>.</w:t>
      </w:r>
      <w:r w:rsidR="004457C3" w:rsidRPr="004457C3">
        <w:rPr>
          <w:rFonts w:cs="Times New Roman"/>
        </w:rPr>
        <w:t xml:space="preserve"> </w:t>
      </w:r>
      <w:r w:rsidR="004457C3" w:rsidRPr="004457C3">
        <w:t>Explain the psychrometric chart and its use</w:t>
      </w:r>
    </w:p>
    <w:tbl>
      <w:tblPr>
        <w:tblStyle w:val="TableGrid"/>
        <w:tblW w:w="0" w:type="auto"/>
        <w:tblLook w:val="04A0" w:firstRow="1" w:lastRow="0" w:firstColumn="1" w:lastColumn="0" w:noHBand="0" w:noVBand="1"/>
      </w:tblPr>
      <w:tblGrid>
        <w:gridCol w:w="5286"/>
        <w:gridCol w:w="4768"/>
      </w:tblGrid>
      <w:tr w:rsidR="00851D75" w:rsidTr="00851D75">
        <w:tc>
          <w:tcPr>
            <w:tcW w:w="5286" w:type="dxa"/>
          </w:tcPr>
          <w:p w:rsidR="00851D75" w:rsidRDefault="00851D75" w:rsidP="00BF523E">
            <w:r>
              <w:rPr>
                <w:noProof/>
                <w:lang w:eastAsia="en-IN"/>
              </w:rPr>
              <w:drawing>
                <wp:inline distT="0" distB="0" distL="0" distR="0" wp14:anchorId="27115304" wp14:editId="5EAA8FCD">
                  <wp:extent cx="3138853" cy="1336724"/>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0069" cy="1443708"/>
                          </a:xfrm>
                          <a:prstGeom prst="rect">
                            <a:avLst/>
                          </a:prstGeom>
                          <a:noFill/>
                          <a:ln>
                            <a:noFill/>
                          </a:ln>
                        </pic:spPr>
                      </pic:pic>
                    </a:graphicData>
                  </a:graphic>
                </wp:inline>
              </w:drawing>
            </w:r>
          </w:p>
        </w:tc>
        <w:tc>
          <w:tcPr>
            <w:tcW w:w="4768" w:type="dxa"/>
          </w:tcPr>
          <w:p w:rsidR="00851D75" w:rsidRDefault="00851D75" w:rsidP="00BF523E">
            <w:r>
              <w:rPr>
                <w:noProof/>
                <w:lang w:eastAsia="en-IN"/>
              </w:rPr>
              <w:drawing>
                <wp:inline distT="0" distB="0" distL="0" distR="0" wp14:anchorId="5A21FAAD" wp14:editId="649AAB44">
                  <wp:extent cx="2831123" cy="1654440"/>
                  <wp:effectExtent l="0" t="0" r="762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6013" cy="1668985"/>
                          </a:xfrm>
                          <a:prstGeom prst="rect">
                            <a:avLst/>
                          </a:prstGeom>
                          <a:noFill/>
                          <a:ln>
                            <a:noFill/>
                          </a:ln>
                        </pic:spPr>
                      </pic:pic>
                    </a:graphicData>
                  </a:graphic>
                </wp:inline>
              </w:drawing>
            </w:r>
          </w:p>
        </w:tc>
      </w:tr>
      <w:tr w:rsidR="00851D75" w:rsidTr="00784FC9">
        <w:tc>
          <w:tcPr>
            <w:tcW w:w="10054" w:type="dxa"/>
            <w:gridSpan w:val="2"/>
          </w:tcPr>
          <w:p w:rsidR="00851D75" w:rsidRDefault="00851D75" w:rsidP="00BF523E">
            <w:r w:rsidRPr="00E24005">
              <w:rPr>
                <w:noProof/>
                <w:lang w:eastAsia="en-IN"/>
              </w:rPr>
              <w:drawing>
                <wp:inline distT="0" distB="0" distL="0" distR="0" wp14:anchorId="5139348C" wp14:editId="1AA1BB79">
                  <wp:extent cx="2020084" cy="3207617"/>
                  <wp:effectExtent l="0" t="3175"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2067680" cy="3283192"/>
                          </a:xfrm>
                          <a:prstGeom prst="rect">
                            <a:avLst/>
                          </a:prstGeom>
                          <a:noFill/>
                          <a:ln>
                            <a:noFill/>
                          </a:ln>
                        </pic:spPr>
                      </pic:pic>
                    </a:graphicData>
                  </a:graphic>
                </wp:inline>
              </w:drawing>
            </w:r>
            <w:r>
              <w:rPr>
                <w:noProof/>
                <w:lang w:eastAsia="en-IN"/>
              </w:rPr>
              <w:drawing>
                <wp:inline distT="0" distB="0" distL="0" distR="0" wp14:anchorId="4D324699" wp14:editId="1CCB3E7D">
                  <wp:extent cx="2286000" cy="2129115"/>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0813" cy="2226735"/>
                          </a:xfrm>
                          <a:prstGeom prst="rect">
                            <a:avLst/>
                          </a:prstGeom>
                          <a:noFill/>
                          <a:ln>
                            <a:noFill/>
                          </a:ln>
                        </pic:spPr>
                      </pic:pic>
                    </a:graphicData>
                  </a:graphic>
                </wp:inline>
              </w:drawing>
            </w:r>
          </w:p>
        </w:tc>
      </w:tr>
    </w:tbl>
    <w:p w:rsidR="004457C3" w:rsidRDefault="004457C3" w:rsidP="00BF523E">
      <w:pPr>
        <w:rPr>
          <w:lang w:val="en-US"/>
        </w:rPr>
      </w:pPr>
    </w:p>
    <w:p w:rsidR="003C42E6" w:rsidRDefault="003C42E6" w:rsidP="00BF523E">
      <w:pPr>
        <w:rPr>
          <w:lang w:val="en-US"/>
        </w:rPr>
      </w:pPr>
      <w:proofErr w:type="gramStart"/>
      <w:r>
        <w:rPr>
          <w:lang w:val="en-US"/>
        </w:rPr>
        <w:t>6.</w:t>
      </w:r>
      <w:r w:rsidR="00D528E8">
        <w:rPr>
          <w:lang w:val="en-US"/>
        </w:rPr>
        <w:t>c</w:t>
      </w:r>
      <w:proofErr w:type="gramEnd"/>
      <w:r>
        <w:rPr>
          <w:lang w:val="en-US"/>
        </w:rPr>
        <w:t>.</w:t>
      </w:r>
      <w:r w:rsidR="004457C3" w:rsidRPr="004457C3">
        <w:rPr>
          <w:rFonts w:cs="Times New Roman"/>
        </w:rPr>
        <w:t xml:space="preserve"> </w:t>
      </w:r>
      <w:r w:rsidR="004457C3" w:rsidRPr="004457C3">
        <w:t>A stream of air (dry-bulb temperature = 80</w:t>
      </w:r>
      <w:r w:rsidR="004457C3" w:rsidRPr="004457C3">
        <w:rPr>
          <w:vertAlign w:val="superscript"/>
        </w:rPr>
        <w:t>O</w:t>
      </w:r>
      <w:r w:rsidR="004457C3" w:rsidRPr="004457C3">
        <w:t>C; wet-bulb temperature = 27</w:t>
      </w:r>
      <w:r w:rsidR="004457C3" w:rsidRPr="004457C3">
        <w:rPr>
          <w:vertAlign w:val="superscript"/>
        </w:rPr>
        <w:t>O</w:t>
      </w:r>
      <w:r w:rsidR="004457C3" w:rsidRPr="004457C3">
        <w:t>C; 4000 kg/h.m</w:t>
      </w:r>
      <w:r w:rsidR="004457C3" w:rsidRPr="004457C3">
        <w:rPr>
          <w:vertAlign w:val="superscript"/>
        </w:rPr>
        <w:t>2</w:t>
      </w:r>
      <w:r w:rsidR="004457C3" w:rsidRPr="004457C3">
        <w:t>, dry basis) is contacted with water maintained at the adiabatic saturation temperature of the gas. The gas leaves the tower 95% saturated. Calculate the overall gas-phase transfer units and the makeup water to be supplied.</w:t>
      </w:r>
    </w:p>
    <w:p w:rsidR="00D528E8" w:rsidRDefault="00D528E8" w:rsidP="00BF523E">
      <w:pPr>
        <w:rPr>
          <w:lang w:val="en-US"/>
        </w:rPr>
      </w:pPr>
      <w:bookmarkStart w:id="0" w:name="_GoBack"/>
      <w:r w:rsidRPr="00D528E8">
        <w:rPr>
          <w:noProof/>
          <w:lang w:eastAsia="en-IN"/>
        </w:rPr>
        <w:drawing>
          <wp:inline distT="0" distB="0" distL="0" distR="0">
            <wp:extent cx="3467986" cy="2737590"/>
            <wp:effectExtent l="0" t="0" r="0" b="5715"/>
            <wp:docPr id="15" name="Picture 15" descr="E:\JAN-MAY 2021\GIET QUESTION PAPER\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AN-MAY 2021\GIET QUESTION PAPER\6b.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6445" cy="2838994"/>
                    </a:xfrm>
                    <a:prstGeom prst="rect">
                      <a:avLst/>
                    </a:prstGeom>
                    <a:noFill/>
                    <a:ln>
                      <a:noFill/>
                    </a:ln>
                  </pic:spPr>
                </pic:pic>
              </a:graphicData>
            </a:graphic>
          </wp:inline>
        </w:drawing>
      </w:r>
      <w:bookmarkEnd w:id="0"/>
    </w:p>
    <w:p w:rsidR="003C42E6" w:rsidRPr="009D41CA" w:rsidRDefault="003C42E6" w:rsidP="00BF523E">
      <w:pPr>
        <w:rPr>
          <w:b/>
          <w:lang w:val="en-US"/>
        </w:rPr>
      </w:pPr>
      <w:proofErr w:type="gramStart"/>
      <w:r w:rsidRPr="009D41CA">
        <w:rPr>
          <w:b/>
          <w:lang w:val="en-US"/>
        </w:rPr>
        <w:lastRenderedPageBreak/>
        <w:t>6.d</w:t>
      </w:r>
      <w:proofErr w:type="gramEnd"/>
      <w:r w:rsidRPr="009D41CA">
        <w:rPr>
          <w:b/>
          <w:lang w:val="en-US"/>
        </w:rPr>
        <w:t>.</w:t>
      </w:r>
      <w:r w:rsidR="004457C3" w:rsidRPr="009D41CA">
        <w:rPr>
          <w:rFonts w:cs="Times New Roman"/>
          <w:b/>
        </w:rPr>
        <w:t xml:space="preserve"> </w:t>
      </w:r>
      <w:r w:rsidR="004457C3" w:rsidRPr="009D41CA">
        <w:rPr>
          <w:b/>
        </w:rPr>
        <w:t>Why does the internal passage for moist air in a crossflow induced draft tower have a V-shape? Why does such a tower need less fan power than counter flow one for the same air rate?</w:t>
      </w:r>
    </w:p>
    <w:p w:rsidR="00D528E8" w:rsidRDefault="00D528E8" w:rsidP="00BF523E">
      <w:pPr>
        <w:rPr>
          <w:lang w:val="en-US"/>
        </w:rPr>
      </w:pPr>
      <w:r>
        <w:rPr>
          <w:lang w:val="en-US"/>
        </w:rPr>
        <w:t>Since air enters into the tower laterally, the cumulative air rate increases along the height. The V-shape passage allows gradually increasing flow area up the packing in order to</w:t>
      </w:r>
      <w:r w:rsidR="00177B2C">
        <w:rPr>
          <w:lang w:val="en-US"/>
        </w:rPr>
        <w:t xml:space="preserve"> accommodate the increasing air rate. Since the horizontal length of the flow path of air through the packing is less than the vertical flow path in counter</w:t>
      </w:r>
      <w:r w:rsidR="003D3543">
        <w:rPr>
          <w:lang w:val="en-US"/>
        </w:rPr>
        <w:t xml:space="preserve"> </w:t>
      </w:r>
      <w:r w:rsidR="00177B2C">
        <w:rPr>
          <w:lang w:val="en-US"/>
        </w:rPr>
        <w:t>flow tower, the pressure drop is less in a cross flow tower.</w:t>
      </w:r>
    </w:p>
    <w:p w:rsidR="00D528E8" w:rsidRDefault="00D528E8" w:rsidP="00BF523E">
      <w:pPr>
        <w:rPr>
          <w:b/>
        </w:rPr>
      </w:pPr>
      <w:proofErr w:type="gramStart"/>
      <w:r w:rsidRPr="004457C3">
        <w:rPr>
          <w:b/>
          <w:lang w:val="en-US"/>
        </w:rPr>
        <w:t>7.a</w:t>
      </w:r>
      <w:proofErr w:type="gramEnd"/>
      <w:r w:rsidRPr="004457C3">
        <w:rPr>
          <w:b/>
          <w:lang w:val="en-US"/>
        </w:rPr>
        <w:t>.</w:t>
      </w:r>
      <w:r w:rsidR="004457C3" w:rsidRPr="004457C3">
        <w:rPr>
          <w:rFonts w:cs="Times New Roman"/>
          <w:b/>
        </w:rPr>
        <w:t xml:space="preserve"> </w:t>
      </w:r>
      <w:r w:rsidR="004457C3" w:rsidRPr="004457C3">
        <w:rPr>
          <w:b/>
        </w:rPr>
        <w:t>Derive the equation for overall mass transfer coefficient.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6"/>
        <w:gridCol w:w="3233"/>
        <w:gridCol w:w="2955"/>
      </w:tblGrid>
      <w:tr w:rsidR="002B0BB3" w:rsidTr="002B0BB3">
        <w:tc>
          <w:tcPr>
            <w:tcW w:w="3202" w:type="dxa"/>
          </w:tcPr>
          <w:p w:rsidR="002B0BB3" w:rsidRDefault="002B0BB3" w:rsidP="00BF523E">
            <w:pPr>
              <w:rPr>
                <w:b/>
              </w:rPr>
            </w:pPr>
            <w:r w:rsidRPr="004457C3">
              <w:rPr>
                <w:noProof/>
                <w:lang w:eastAsia="en-IN"/>
              </w:rPr>
              <w:drawing>
                <wp:inline distT="0" distB="0" distL="0" distR="0" wp14:anchorId="0AEFA484" wp14:editId="26870816">
                  <wp:extent cx="2321374" cy="1865514"/>
                  <wp:effectExtent l="0" t="0" r="3175" b="1905"/>
                  <wp:docPr id="24" name="Picture 24" descr="E:\JAN-MAY 2021\GIET QUESTION PAPER\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JAN-MAY 2021\GIET QUESTION PAPER\7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8517" cy="1895363"/>
                          </a:xfrm>
                          <a:prstGeom prst="rect">
                            <a:avLst/>
                          </a:prstGeom>
                          <a:noFill/>
                          <a:ln>
                            <a:noFill/>
                          </a:ln>
                        </pic:spPr>
                      </pic:pic>
                    </a:graphicData>
                  </a:graphic>
                </wp:inline>
              </w:drawing>
            </w:r>
          </w:p>
        </w:tc>
        <w:tc>
          <w:tcPr>
            <w:tcW w:w="3202" w:type="dxa"/>
          </w:tcPr>
          <w:p w:rsidR="002B0BB3" w:rsidRDefault="002B0BB3" w:rsidP="00BF523E">
            <w:pPr>
              <w:ind w:left="-44"/>
              <w:rPr>
                <w:b/>
              </w:rPr>
            </w:pPr>
            <w:r w:rsidRPr="004457C3">
              <w:rPr>
                <w:noProof/>
                <w:lang w:eastAsia="en-IN"/>
              </w:rPr>
              <w:drawing>
                <wp:inline distT="0" distB="0" distL="0" distR="0" wp14:anchorId="3751C4E1" wp14:editId="56FAB757">
                  <wp:extent cx="1942869" cy="2586125"/>
                  <wp:effectExtent l="0" t="0" r="635" b="5080"/>
                  <wp:docPr id="25" name="Picture 25" descr="E:\JAN-MAY 2021\GIET QUESTION PAPER\7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JAN-MAY 2021\GIET QUESTION PAPER\7a-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98323" cy="2659938"/>
                          </a:xfrm>
                          <a:prstGeom prst="rect">
                            <a:avLst/>
                          </a:prstGeom>
                          <a:noFill/>
                          <a:ln>
                            <a:noFill/>
                          </a:ln>
                        </pic:spPr>
                      </pic:pic>
                    </a:graphicData>
                  </a:graphic>
                </wp:inline>
              </w:drawing>
            </w:r>
          </w:p>
        </w:tc>
        <w:tc>
          <w:tcPr>
            <w:tcW w:w="3203" w:type="dxa"/>
          </w:tcPr>
          <w:p w:rsidR="002B0BB3" w:rsidRDefault="002B0BB3" w:rsidP="00BF523E">
            <w:pPr>
              <w:ind w:left="-146"/>
              <w:rPr>
                <w:b/>
              </w:rPr>
            </w:pPr>
            <w:r w:rsidRPr="004457C3">
              <w:rPr>
                <w:rFonts w:eastAsia="Times New Roman" w:cs="Times New Roman"/>
                <w:noProof/>
                <w:snapToGrid w:val="0"/>
                <w:color w:val="000000"/>
                <w:w w:val="0"/>
                <w:sz w:val="0"/>
                <w:szCs w:val="0"/>
                <w:u w:color="000000"/>
                <w:bdr w:val="none" w:sz="0" w:space="0" w:color="000000"/>
                <w:shd w:val="clear" w:color="000000" w:fill="000000"/>
                <w:lang w:eastAsia="en-IN"/>
              </w:rPr>
              <w:drawing>
                <wp:inline distT="0" distB="0" distL="0" distR="0" wp14:anchorId="49C7310A" wp14:editId="79B13049">
                  <wp:extent cx="1701341" cy="787821"/>
                  <wp:effectExtent l="0" t="0" r="0" b="0"/>
                  <wp:docPr id="26" name="Picture 26" descr="E:\JAN-MAY 2021\GIET QUESTION PAPER\7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JAN-MAY 2021\GIET QUESTION PAPER\7a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7299" cy="804472"/>
                          </a:xfrm>
                          <a:prstGeom prst="rect">
                            <a:avLst/>
                          </a:prstGeom>
                          <a:noFill/>
                          <a:ln>
                            <a:noFill/>
                          </a:ln>
                        </pic:spPr>
                      </pic:pic>
                    </a:graphicData>
                  </a:graphic>
                </wp:inline>
              </w:drawing>
            </w:r>
          </w:p>
        </w:tc>
      </w:tr>
    </w:tbl>
    <w:p w:rsidR="002B0BB3" w:rsidRDefault="002B0BB3" w:rsidP="00BF523E">
      <w:pPr>
        <w:rPr>
          <w:b/>
        </w:rPr>
      </w:pPr>
    </w:p>
    <w:p w:rsidR="00D528E8" w:rsidRPr="002B0BB3" w:rsidRDefault="004457C3" w:rsidP="00BF523E">
      <w:pPr>
        <w:rPr>
          <w:noProof/>
          <w:lang w:eastAsia="en-IN"/>
        </w:rPr>
      </w:pPr>
      <w:r w:rsidRPr="004457C3">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roofErr w:type="gramStart"/>
      <w:r w:rsidR="00D528E8" w:rsidRPr="004457C3">
        <w:rPr>
          <w:b/>
          <w:lang w:val="en-US"/>
        </w:rPr>
        <w:t>7.b</w:t>
      </w:r>
      <w:proofErr w:type="gramEnd"/>
      <w:r w:rsidR="00D528E8" w:rsidRPr="004457C3">
        <w:rPr>
          <w:b/>
          <w:lang w:val="en-US"/>
        </w:rPr>
        <w:t>.</w:t>
      </w:r>
      <w:r w:rsidRPr="004457C3">
        <w:rPr>
          <w:rFonts w:cs="Times New Roman"/>
          <w:b/>
        </w:rPr>
        <w:t xml:space="preserve"> </w:t>
      </w:r>
      <w:r w:rsidRPr="004457C3">
        <w:rPr>
          <w:b/>
        </w:rPr>
        <w:t xml:space="preserve">Write a short note on tray efficiency and </w:t>
      </w:r>
      <w:proofErr w:type="spellStart"/>
      <w:r w:rsidRPr="004457C3">
        <w:rPr>
          <w:b/>
        </w:rPr>
        <w:t>murphree</w:t>
      </w:r>
      <w:proofErr w:type="spellEnd"/>
      <w:r w:rsidRPr="004457C3">
        <w:rPr>
          <w:b/>
        </w:rPr>
        <w:t xml:space="preserve"> efficiency</w:t>
      </w:r>
    </w:p>
    <w:tbl>
      <w:tblPr>
        <w:tblStyle w:val="TableGrid"/>
        <w:tblW w:w="0" w:type="auto"/>
        <w:tblLook w:val="04A0" w:firstRow="1" w:lastRow="0" w:firstColumn="1" w:lastColumn="0" w:noHBand="0" w:noVBand="1"/>
      </w:tblPr>
      <w:tblGrid>
        <w:gridCol w:w="4818"/>
        <w:gridCol w:w="4986"/>
      </w:tblGrid>
      <w:tr w:rsidR="00C3375E" w:rsidTr="00C3375E">
        <w:tc>
          <w:tcPr>
            <w:tcW w:w="4803" w:type="dxa"/>
          </w:tcPr>
          <w:p w:rsidR="00C3375E" w:rsidRDefault="00C3375E" w:rsidP="00BF523E">
            <w:pPr>
              <w:rPr>
                <w:b/>
                <w:lang w:val="en-US"/>
              </w:rPr>
            </w:pPr>
            <w:r w:rsidRPr="00C3375E">
              <w:rPr>
                <w:rFonts w:ascii="Calibri" w:eastAsia="Times New Roman" w:hAnsi="Calibri" w:cs="Times New Roman"/>
                <w:noProof/>
                <w:lang w:eastAsia="en-IN"/>
              </w:rPr>
              <w:drawing>
                <wp:inline distT="0" distB="0" distL="0" distR="0" wp14:anchorId="4CE5FDF9" wp14:editId="2E4D22E2">
                  <wp:extent cx="2922714" cy="2925629"/>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69546" cy="2972508"/>
                          </a:xfrm>
                          <a:prstGeom prst="rect">
                            <a:avLst/>
                          </a:prstGeom>
                          <a:noFill/>
                          <a:ln>
                            <a:noFill/>
                          </a:ln>
                        </pic:spPr>
                      </pic:pic>
                    </a:graphicData>
                  </a:graphic>
                </wp:inline>
              </w:drawing>
            </w:r>
          </w:p>
          <w:p w:rsidR="00C3375E" w:rsidRDefault="00C3375E" w:rsidP="00BF523E">
            <w:pPr>
              <w:rPr>
                <w:b/>
                <w:lang w:val="en-US"/>
              </w:rPr>
            </w:pPr>
            <w:r w:rsidRPr="00C3375E">
              <w:rPr>
                <w:rFonts w:ascii="Calibri" w:eastAsia="Times New Roman" w:hAnsi="Calibri" w:cs="Times New Roman"/>
                <w:noProof/>
                <w:lang w:eastAsia="en-IN"/>
              </w:rPr>
              <w:drawing>
                <wp:inline distT="0" distB="0" distL="0" distR="0" wp14:anchorId="11A0FEE8" wp14:editId="685FCACB">
                  <wp:extent cx="2861335" cy="25244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42485" cy="312537"/>
                          </a:xfrm>
                          <a:prstGeom prst="rect">
                            <a:avLst/>
                          </a:prstGeom>
                          <a:noFill/>
                          <a:ln>
                            <a:noFill/>
                          </a:ln>
                        </pic:spPr>
                      </pic:pic>
                    </a:graphicData>
                  </a:graphic>
                </wp:inline>
              </w:drawing>
            </w:r>
          </w:p>
        </w:tc>
        <w:tc>
          <w:tcPr>
            <w:tcW w:w="4804" w:type="dxa"/>
          </w:tcPr>
          <w:p w:rsidR="00C3375E" w:rsidRDefault="00C3375E" w:rsidP="00BF523E">
            <w:pPr>
              <w:rPr>
                <w:b/>
                <w:lang w:val="en-US"/>
              </w:rPr>
            </w:pPr>
            <w:r w:rsidRPr="00C3375E">
              <w:rPr>
                <w:rFonts w:ascii="Calibri" w:eastAsia="Times New Roman" w:hAnsi="Calibri" w:cs="Times New Roman"/>
                <w:noProof/>
                <w:lang w:eastAsia="en-IN"/>
              </w:rPr>
              <w:drawing>
                <wp:inline distT="0" distB="0" distL="0" distR="0" wp14:anchorId="2781001B" wp14:editId="1AEDD88A">
                  <wp:extent cx="3024001" cy="3057350"/>
                  <wp:effectExtent l="0" t="0" r="5080" b="0"/>
                  <wp:docPr id="32" name="Picture 32" descr="E:\JAN-MAY 2021\GIET QUESTION PAPER\7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AN-MAY 2021\GIET QUESTION PAPER\7b-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5292" cy="3139537"/>
                          </a:xfrm>
                          <a:prstGeom prst="rect">
                            <a:avLst/>
                          </a:prstGeom>
                          <a:noFill/>
                          <a:ln>
                            <a:noFill/>
                          </a:ln>
                        </pic:spPr>
                      </pic:pic>
                    </a:graphicData>
                  </a:graphic>
                </wp:inline>
              </w:drawing>
            </w:r>
          </w:p>
        </w:tc>
      </w:tr>
    </w:tbl>
    <w:p w:rsidR="00E24005" w:rsidRDefault="00E24005" w:rsidP="00BF523E">
      <w:pPr>
        <w:rPr>
          <w:lang w:val="en-US"/>
        </w:rPr>
      </w:pPr>
    </w:p>
    <w:p w:rsidR="00D528E8" w:rsidRPr="004457C3" w:rsidRDefault="00D528E8" w:rsidP="00BF523E">
      <w:pPr>
        <w:rPr>
          <w:b/>
          <w:lang w:val="en-US"/>
        </w:rPr>
      </w:pPr>
      <w:proofErr w:type="gramStart"/>
      <w:r w:rsidRPr="004457C3">
        <w:rPr>
          <w:b/>
          <w:lang w:val="en-US"/>
        </w:rPr>
        <w:t>7.c</w:t>
      </w:r>
      <w:proofErr w:type="gramEnd"/>
      <w:r w:rsidRPr="004457C3">
        <w:rPr>
          <w:b/>
          <w:lang w:val="en-US"/>
        </w:rPr>
        <w:t>.</w:t>
      </w:r>
      <w:r w:rsidR="004457C3" w:rsidRPr="004457C3">
        <w:rPr>
          <w:rFonts w:cs="Times New Roman"/>
          <w:b/>
        </w:rPr>
        <w:t xml:space="preserve"> </w:t>
      </w:r>
      <w:r w:rsidR="004457C3" w:rsidRPr="004457C3">
        <w:rPr>
          <w:b/>
        </w:rPr>
        <w:t>A mixture (40 mole% vapour, the rest liquid) of aniline and nitrobenzene (80 mole% aniline) is separated into a distillate having 98 mole% aniline and a bottom product with 3 mole% aniline. The reflux ratio used is 2.2. (a) Determine the equations of the operating lines and of the feed line. (b) Write down the same equations if the column operates at total reflux.</w:t>
      </w:r>
    </w:p>
    <w:p w:rsidR="00D528E8" w:rsidRDefault="00D528E8" w:rsidP="00BF523E">
      <w:pPr>
        <w:rPr>
          <w:lang w:val="en-US"/>
        </w:rPr>
      </w:pPr>
      <w:r w:rsidRPr="00D528E8">
        <w:rPr>
          <w:noProof/>
          <w:lang w:eastAsia="en-IN"/>
        </w:rPr>
        <w:lastRenderedPageBreak/>
        <w:drawing>
          <wp:inline distT="0" distB="0" distL="0" distR="0">
            <wp:extent cx="5731510" cy="2186097"/>
            <wp:effectExtent l="0" t="0" r="2540" b="5080"/>
            <wp:docPr id="16" name="Picture 16" descr="E:\JAN-MAY 2021\GIET QUESTION PAPER\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AN-MAY 2021\GIET QUESTION PAPER\7c.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2186097"/>
                    </a:xfrm>
                    <a:prstGeom prst="rect">
                      <a:avLst/>
                    </a:prstGeom>
                    <a:noFill/>
                    <a:ln>
                      <a:noFill/>
                    </a:ln>
                  </pic:spPr>
                </pic:pic>
              </a:graphicData>
            </a:graphic>
          </wp:inline>
        </w:drawing>
      </w:r>
    </w:p>
    <w:p w:rsidR="00D528E8" w:rsidRPr="004457C3" w:rsidRDefault="00D528E8" w:rsidP="00BF523E">
      <w:pPr>
        <w:rPr>
          <w:b/>
          <w:lang w:val="en-US"/>
        </w:rPr>
      </w:pPr>
      <w:proofErr w:type="gramStart"/>
      <w:r w:rsidRPr="004457C3">
        <w:rPr>
          <w:b/>
          <w:lang w:val="en-US"/>
        </w:rPr>
        <w:t>7.d</w:t>
      </w:r>
      <w:proofErr w:type="gramEnd"/>
      <w:r w:rsidRPr="004457C3">
        <w:rPr>
          <w:b/>
          <w:lang w:val="en-US"/>
        </w:rPr>
        <w:t>.</w:t>
      </w:r>
      <w:r w:rsidR="004457C3" w:rsidRPr="004457C3">
        <w:rPr>
          <w:rFonts w:cs="Times New Roman"/>
          <w:b/>
        </w:rPr>
        <w:t xml:space="preserve"> </w:t>
      </w:r>
      <w:r w:rsidR="004457C3" w:rsidRPr="004457C3">
        <w:rPr>
          <w:b/>
        </w:rPr>
        <w:t xml:space="preserve">A cooling tower has a rating of 10000 </w:t>
      </w:r>
      <w:proofErr w:type="spellStart"/>
      <w:r w:rsidR="004457C3" w:rsidRPr="004457C3">
        <w:rPr>
          <w:b/>
        </w:rPr>
        <w:t>gph</w:t>
      </w:r>
      <w:proofErr w:type="spellEnd"/>
      <w:r w:rsidR="004457C3" w:rsidRPr="004457C3">
        <w:rPr>
          <w:b/>
        </w:rPr>
        <w:t xml:space="preserve"> of warm water to be cooled from 45</w:t>
      </w:r>
      <w:r w:rsidR="004457C3" w:rsidRPr="004457C3">
        <w:rPr>
          <w:b/>
          <w:vertAlign w:val="superscript"/>
        </w:rPr>
        <w:t>O</w:t>
      </w:r>
      <w:r w:rsidR="004457C3" w:rsidRPr="004457C3">
        <w:rPr>
          <w:b/>
        </w:rPr>
        <w:t>C to 28</w:t>
      </w:r>
      <w:r w:rsidR="004457C3" w:rsidRPr="004457C3">
        <w:rPr>
          <w:b/>
          <w:vertAlign w:val="superscript"/>
        </w:rPr>
        <w:t>O</w:t>
      </w:r>
      <w:r w:rsidR="004457C3" w:rsidRPr="004457C3">
        <w:rPr>
          <w:b/>
        </w:rPr>
        <w:t>C. The TDS of the water in circulation should be limited to 600 ppm and that of the makeup water is known to be 250 ppm. Estimate the rate of blow down and the makeup water necessary.</w:t>
      </w:r>
    </w:p>
    <w:p w:rsidR="00D528E8" w:rsidRPr="00BF523E" w:rsidRDefault="00D528E8" w:rsidP="00BF523E">
      <w:pPr>
        <w:rPr>
          <w:lang w:val="en-US"/>
        </w:rPr>
      </w:pPr>
      <w:r w:rsidRPr="00D528E8">
        <w:rPr>
          <w:noProof/>
          <w:lang w:eastAsia="en-IN"/>
        </w:rPr>
        <w:drawing>
          <wp:inline distT="0" distB="0" distL="0" distR="0">
            <wp:extent cx="5266592" cy="3731934"/>
            <wp:effectExtent l="0" t="0" r="0" b="1905"/>
            <wp:docPr id="17" name="Picture 17" descr="E:\JAN-MAY 2021\GIET QUESTION PAPER\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AN-MAY 2021\GIET QUESTION PAPER\7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0079" cy="3734405"/>
                    </a:xfrm>
                    <a:prstGeom prst="rect">
                      <a:avLst/>
                    </a:prstGeom>
                    <a:noFill/>
                    <a:ln>
                      <a:noFill/>
                    </a:ln>
                  </pic:spPr>
                </pic:pic>
              </a:graphicData>
            </a:graphic>
          </wp:inline>
        </w:drawing>
      </w:r>
    </w:p>
    <w:sectPr w:rsidR="00D528E8" w:rsidRPr="00BF523E" w:rsidSect="0052613E">
      <w:pgSz w:w="11906" w:h="16838"/>
      <w:pgMar w:top="709" w:right="849" w:bottom="56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070A1D"/>
    <w:multiLevelType w:val="hybridMultilevel"/>
    <w:tmpl w:val="35B6F866"/>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048"/>
    <w:rsid w:val="00025BE6"/>
    <w:rsid w:val="00033E7D"/>
    <w:rsid w:val="00096AAF"/>
    <w:rsid w:val="000A4873"/>
    <w:rsid w:val="000C1007"/>
    <w:rsid w:val="000C71D3"/>
    <w:rsid w:val="00134A8F"/>
    <w:rsid w:val="00177B2C"/>
    <w:rsid w:val="001F7FF5"/>
    <w:rsid w:val="00214D99"/>
    <w:rsid w:val="002B0BB3"/>
    <w:rsid w:val="002D5C31"/>
    <w:rsid w:val="00305A06"/>
    <w:rsid w:val="00327CD8"/>
    <w:rsid w:val="003514A5"/>
    <w:rsid w:val="00364D3C"/>
    <w:rsid w:val="003651AD"/>
    <w:rsid w:val="003745E0"/>
    <w:rsid w:val="00386803"/>
    <w:rsid w:val="003C42E6"/>
    <w:rsid w:val="003D3543"/>
    <w:rsid w:val="00441D53"/>
    <w:rsid w:val="004457C3"/>
    <w:rsid w:val="004E49A3"/>
    <w:rsid w:val="004F4AF9"/>
    <w:rsid w:val="00506021"/>
    <w:rsid w:val="0052613E"/>
    <w:rsid w:val="005A31A3"/>
    <w:rsid w:val="005C34F6"/>
    <w:rsid w:val="005D0347"/>
    <w:rsid w:val="00672DF3"/>
    <w:rsid w:val="0069319B"/>
    <w:rsid w:val="00745F01"/>
    <w:rsid w:val="007536D7"/>
    <w:rsid w:val="0079175C"/>
    <w:rsid w:val="007B3601"/>
    <w:rsid w:val="0081605D"/>
    <w:rsid w:val="00851D75"/>
    <w:rsid w:val="008E3718"/>
    <w:rsid w:val="009465B0"/>
    <w:rsid w:val="009C68D4"/>
    <w:rsid w:val="009D41CA"/>
    <w:rsid w:val="00AC1D4D"/>
    <w:rsid w:val="00AC6D5A"/>
    <w:rsid w:val="00AE2656"/>
    <w:rsid w:val="00B5097A"/>
    <w:rsid w:val="00B550E5"/>
    <w:rsid w:val="00BA6C8F"/>
    <w:rsid w:val="00BF523E"/>
    <w:rsid w:val="00C1304D"/>
    <w:rsid w:val="00C3375E"/>
    <w:rsid w:val="00C36A4D"/>
    <w:rsid w:val="00C448C6"/>
    <w:rsid w:val="00C464C8"/>
    <w:rsid w:val="00C83722"/>
    <w:rsid w:val="00CE5C75"/>
    <w:rsid w:val="00CF3048"/>
    <w:rsid w:val="00D47E76"/>
    <w:rsid w:val="00D528E8"/>
    <w:rsid w:val="00D71E40"/>
    <w:rsid w:val="00DA2365"/>
    <w:rsid w:val="00DA4959"/>
    <w:rsid w:val="00DE6F43"/>
    <w:rsid w:val="00E24005"/>
    <w:rsid w:val="00E26362"/>
    <w:rsid w:val="00E8755C"/>
    <w:rsid w:val="00EC14CC"/>
    <w:rsid w:val="00ED071B"/>
    <w:rsid w:val="00F5679E"/>
    <w:rsid w:val="00F61287"/>
    <w:rsid w:val="00F706F1"/>
    <w:rsid w:val="00FB781E"/>
    <w:rsid w:val="00FD0FB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060C5F-7C62-4722-BD35-205EC6658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23E"/>
    <w:pPr>
      <w:spacing w:line="240" w:lineRule="auto"/>
      <w:jc w:val="both"/>
    </w:pPr>
    <w:rPr>
      <w:rFonts w:ascii="Times New Roman" w:hAnsi="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52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52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emf"/><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F1579-1449-49C9-98BE-97517611B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10</Pages>
  <Words>1506</Words>
  <Characters>8588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SURESH KANCHAPOGU</dc:creator>
  <cp:keywords/>
  <dc:description/>
  <cp:lastModifiedBy>SURESH KANCHAPOGU</cp:lastModifiedBy>
  <cp:revision>18</cp:revision>
  <dcterms:created xsi:type="dcterms:W3CDTF">2021-03-26T11:06:00Z</dcterms:created>
  <dcterms:modified xsi:type="dcterms:W3CDTF">2021-03-26T12:38:00Z</dcterms:modified>
</cp:coreProperties>
</file>